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8DCD" w14:textId="38502D63" w:rsidR="003322DB" w:rsidRDefault="00085BB1" w:rsidP="00A23CD8">
      <w:pPr>
        <w:jc w:val="center"/>
        <w:rPr>
          <w:rFonts w:asciiTheme="majorHAnsi" w:hAnsiTheme="majorHAnsi"/>
          <w:sz w:val="40"/>
        </w:rPr>
      </w:pPr>
      <w:bookmarkStart w:id="0" w:name="_GoBack"/>
      <w:bookmarkEnd w:id="0"/>
      <w:r w:rsidRPr="006D7332">
        <w:rPr>
          <w:noProof/>
          <w:sz w:val="36"/>
          <w:lang w:val="en-GB" w:eastAsia="en-GB"/>
        </w:rPr>
        <w:drawing>
          <wp:anchor distT="0" distB="0" distL="114300" distR="114300" simplePos="0" relativeHeight="251659264" behindDoc="0" locked="0" layoutInCell="1" allowOverlap="1" wp14:anchorId="7D53D400" wp14:editId="48912377">
            <wp:simplePos x="0" y="0"/>
            <wp:positionH relativeFrom="column">
              <wp:posOffset>-114300</wp:posOffset>
            </wp:positionH>
            <wp:positionV relativeFrom="paragraph">
              <wp:posOffset>-228600</wp:posOffset>
            </wp:positionV>
            <wp:extent cx="457200" cy="605790"/>
            <wp:effectExtent l="0" t="0" r="0" b="3810"/>
            <wp:wrapThrough wrapText="bothSides">
              <wp:wrapPolygon edited="0">
                <wp:start x="0" y="0"/>
                <wp:lineTo x="0" y="20830"/>
                <wp:lineTo x="20400" y="20830"/>
                <wp:lineTo x="20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leston_Primary_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605790"/>
                    </a:xfrm>
                    <a:prstGeom prst="rect">
                      <a:avLst/>
                    </a:prstGeom>
                  </pic:spPr>
                </pic:pic>
              </a:graphicData>
            </a:graphic>
            <wp14:sizeRelH relativeFrom="page">
              <wp14:pctWidth>0</wp14:pctWidth>
            </wp14:sizeRelH>
            <wp14:sizeRelV relativeFrom="page">
              <wp14:pctHeight>0</wp14:pctHeight>
            </wp14:sizeRelV>
          </wp:anchor>
        </w:drawing>
      </w:r>
      <w:r w:rsidRPr="006D7332">
        <w:rPr>
          <w:noProof/>
          <w:sz w:val="36"/>
          <w:lang w:val="en-GB" w:eastAsia="en-GB"/>
        </w:rPr>
        <w:drawing>
          <wp:anchor distT="0" distB="0" distL="114300" distR="114300" simplePos="0" relativeHeight="251661312" behindDoc="0" locked="0" layoutInCell="1" allowOverlap="1" wp14:anchorId="7C11DF0B" wp14:editId="438B0D7C">
            <wp:simplePos x="0" y="0"/>
            <wp:positionH relativeFrom="column">
              <wp:posOffset>6400800</wp:posOffset>
            </wp:positionH>
            <wp:positionV relativeFrom="paragraph">
              <wp:posOffset>-228600</wp:posOffset>
            </wp:positionV>
            <wp:extent cx="457200" cy="605790"/>
            <wp:effectExtent l="0" t="0" r="0" b="3810"/>
            <wp:wrapThrough wrapText="bothSides">
              <wp:wrapPolygon edited="0">
                <wp:start x="0" y="0"/>
                <wp:lineTo x="0" y="20830"/>
                <wp:lineTo x="20400" y="20830"/>
                <wp:lineTo x="20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leston_Primary_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605790"/>
                    </a:xfrm>
                    <a:prstGeom prst="rect">
                      <a:avLst/>
                    </a:prstGeom>
                  </pic:spPr>
                </pic:pic>
              </a:graphicData>
            </a:graphic>
            <wp14:sizeRelH relativeFrom="page">
              <wp14:pctWidth>0</wp14:pctWidth>
            </wp14:sizeRelH>
            <wp14:sizeRelV relativeFrom="page">
              <wp14:pctHeight>0</wp14:pctHeight>
            </wp14:sizeRelV>
          </wp:anchor>
        </w:drawing>
      </w:r>
      <w:r w:rsidR="00A23CD8" w:rsidRPr="00A23CD8">
        <w:rPr>
          <w:rFonts w:asciiTheme="majorHAnsi" w:hAnsiTheme="majorHAnsi"/>
          <w:sz w:val="40"/>
        </w:rPr>
        <w:t xml:space="preserve">P2-4 Term 4 </w:t>
      </w:r>
      <w:r w:rsidR="00297998">
        <w:rPr>
          <w:rFonts w:asciiTheme="majorHAnsi" w:hAnsiTheme="majorHAnsi"/>
          <w:sz w:val="40"/>
        </w:rPr>
        <w:t xml:space="preserve">Home Learning </w:t>
      </w:r>
      <w:r w:rsidR="00A23CD8" w:rsidRPr="00A23CD8">
        <w:rPr>
          <w:rFonts w:asciiTheme="majorHAnsi" w:hAnsiTheme="majorHAnsi"/>
          <w:sz w:val="40"/>
        </w:rPr>
        <w:t>Overview</w:t>
      </w:r>
    </w:p>
    <w:p w14:paraId="67BBEB27" w14:textId="77777777" w:rsidR="002B712A" w:rsidRPr="00EE5FF0" w:rsidRDefault="002B712A" w:rsidP="00A23CD8">
      <w:pPr>
        <w:jc w:val="center"/>
        <w:rPr>
          <w:rFonts w:asciiTheme="majorHAnsi" w:hAnsiTheme="majorHAnsi"/>
          <w:sz w:val="28"/>
        </w:rPr>
      </w:pPr>
      <w:r w:rsidRPr="00EE5FF0">
        <w:rPr>
          <w:rFonts w:asciiTheme="majorHAnsi" w:hAnsiTheme="majorHAnsi"/>
          <w:sz w:val="28"/>
        </w:rPr>
        <w:t xml:space="preserve">Majority of learning will be consolidating previous learning through activities and tasks. </w:t>
      </w:r>
    </w:p>
    <w:p w14:paraId="35F142A0" w14:textId="77777777" w:rsidR="00343F4E" w:rsidRDefault="00343F4E" w:rsidP="00EE5FF0">
      <w:pPr>
        <w:rPr>
          <w:rFonts w:asciiTheme="majorHAnsi" w:hAnsiTheme="majorHAnsi"/>
          <w:sz w:val="40"/>
        </w:rPr>
      </w:pPr>
    </w:p>
    <w:tbl>
      <w:tblPr>
        <w:tblStyle w:val="TableGrid"/>
        <w:tblW w:w="0" w:type="auto"/>
        <w:tblLook w:val="04A0" w:firstRow="1" w:lastRow="0" w:firstColumn="1" w:lastColumn="0" w:noHBand="0" w:noVBand="1"/>
      </w:tblPr>
      <w:tblGrid>
        <w:gridCol w:w="10676"/>
      </w:tblGrid>
      <w:tr w:rsidR="00343F4E" w:rsidRPr="0050160D" w14:paraId="1CE35F74" w14:textId="77777777" w:rsidTr="00343F4E">
        <w:tc>
          <w:tcPr>
            <w:tcW w:w="10676" w:type="dxa"/>
          </w:tcPr>
          <w:p w14:paraId="59D1B0F8" w14:textId="65F5553E" w:rsidR="00343F4E" w:rsidRPr="0050160D" w:rsidRDefault="00343F4E" w:rsidP="00A23CD8">
            <w:pPr>
              <w:jc w:val="center"/>
              <w:rPr>
                <w:rFonts w:asciiTheme="majorHAnsi" w:hAnsiTheme="majorHAnsi"/>
                <w:sz w:val="40"/>
              </w:rPr>
            </w:pPr>
            <w:r w:rsidRPr="0050160D">
              <w:rPr>
                <w:rFonts w:asciiTheme="majorHAnsi" w:hAnsiTheme="majorHAnsi"/>
                <w:sz w:val="40"/>
              </w:rPr>
              <w:t>Literacy</w:t>
            </w:r>
          </w:p>
          <w:p w14:paraId="627ECC16" w14:textId="77777777" w:rsidR="00343F4E" w:rsidRPr="0050160D" w:rsidRDefault="00343F4E" w:rsidP="00343F4E">
            <w:pPr>
              <w:rPr>
                <w:rFonts w:asciiTheme="majorHAnsi" w:hAnsiTheme="majorHAnsi"/>
                <w:b/>
              </w:rPr>
            </w:pPr>
            <w:r w:rsidRPr="0050160D">
              <w:rPr>
                <w:rFonts w:asciiTheme="majorHAnsi" w:hAnsiTheme="majorHAnsi"/>
                <w:b/>
              </w:rPr>
              <w:t>Reading:</w:t>
            </w:r>
          </w:p>
          <w:p w14:paraId="7B1C7D00" w14:textId="77777777" w:rsidR="0050160D" w:rsidRPr="0050160D" w:rsidRDefault="0050160D" w:rsidP="0050160D">
            <w:pPr>
              <w:tabs>
                <w:tab w:val="center" w:pos="1635"/>
              </w:tabs>
              <w:rPr>
                <w:rFonts w:asciiTheme="majorHAnsi" w:hAnsiTheme="majorHAnsi"/>
              </w:rPr>
            </w:pPr>
            <w:r w:rsidRPr="0050160D">
              <w:rPr>
                <w:rFonts w:asciiTheme="majorHAnsi" w:hAnsiTheme="majorHAnsi"/>
              </w:rPr>
              <w:t xml:space="preserve">Every week there will be a differentiated reading task. </w:t>
            </w:r>
          </w:p>
          <w:p w14:paraId="0EF47232" w14:textId="77777777" w:rsidR="0050160D" w:rsidRPr="0050160D" w:rsidRDefault="0050160D" w:rsidP="0050160D">
            <w:pPr>
              <w:tabs>
                <w:tab w:val="center" w:pos="1635"/>
              </w:tabs>
              <w:rPr>
                <w:rFonts w:asciiTheme="majorHAnsi" w:hAnsiTheme="majorHAnsi"/>
              </w:rPr>
            </w:pPr>
          </w:p>
          <w:p w14:paraId="52CDB21E" w14:textId="77777777" w:rsidR="0050160D" w:rsidRPr="0050160D" w:rsidRDefault="0050160D" w:rsidP="0050160D">
            <w:pPr>
              <w:tabs>
                <w:tab w:val="center" w:pos="1635"/>
              </w:tabs>
              <w:rPr>
                <w:rFonts w:asciiTheme="majorHAnsi" w:hAnsiTheme="majorHAnsi"/>
              </w:rPr>
            </w:pPr>
            <w:r w:rsidRPr="0050160D">
              <w:rPr>
                <w:rFonts w:asciiTheme="majorHAnsi" w:hAnsiTheme="majorHAnsi"/>
              </w:rPr>
              <w:t xml:space="preserve">If there is any difficultly accessing the </w:t>
            </w:r>
            <w:proofErr w:type="spellStart"/>
            <w:r w:rsidRPr="0050160D">
              <w:rPr>
                <w:rFonts w:asciiTheme="majorHAnsi" w:hAnsiTheme="majorHAnsi"/>
              </w:rPr>
              <w:t>ebooks</w:t>
            </w:r>
            <w:proofErr w:type="spellEnd"/>
            <w:r w:rsidRPr="0050160D">
              <w:rPr>
                <w:rFonts w:asciiTheme="majorHAnsi" w:hAnsiTheme="majorHAnsi"/>
              </w:rPr>
              <w:t xml:space="preserve">, then please contact me. At the moment we are using </w:t>
            </w:r>
            <w:proofErr w:type="spellStart"/>
            <w:r w:rsidRPr="0050160D">
              <w:rPr>
                <w:rFonts w:asciiTheme="majorHAnsi" w:hAnsiTheme="majorHAnsi"/>
              </w:rPr>
              <w:t>Youtube</w:t>
            </w:r>
            <w:proofErr w:type="spellEnd"/>
            <w:r w:rsidRPr="0050160D">
              <w:rPr>
                <w:rFonts w:asciiTheme="majorHAnsi" w:hAnsiTheme="majorHAnsi"/>
              </w:rPr>
              <w:t xml:space="preserve"> and Oxford Owl as a reading resource.</w:t>
            </w:r>
          </w:p>
          <w:p w14:paraId="38370D74" w14:textId="77777777" w:rsidR="0050160D" w:rsidRPr="0050160D" w:rsidRDefault="0050160D" w:rsidP="0050160D">
            <w:pPr>
              <w:pStyle w:val="ListParagraph"/>
              <w:tabs>
                <w:tab w:val="center" w:pos="1635"/>
              </w:tabs>
              <w:spacing w:after="0" w:line="240" w:lineRule="auto"/>
              <w:rPr>
                <w:rFonts w:asciiTheme="majorHAnsi" w:hAnsiTheme="majorHAnsi"/>
                <w:sz w:val="24"/>
                <w:szCs w:val="24"/>
              </w:rPr>
            </w:pPr>
          </w:p>
          <w:p w14:paraId="330BEBD7" w14:textId="77777777" w:rsidR="0050160D" w:rsidRPr="0050160D" w:rsidRDefault="0050160D" w:rsidP="0050160D">
            <w:pPr>
              <w:tabs>
                <w:tab w:val="center" w:pos="1635"/>
              </w:tabs>
              <w:rPr>
                <w:rFonts w:asciiTheme="majorHAnsi" w:hAnsiTheme="majorHAnsi"/>
              </w:rPr>
            </w:pPr>
            <w:r w:rsidRPr="0050160D">
              <w:rPr>
                <w:rFonts w:asciiTheme="majorHAnsi" w:hAnsiTheme="majorHAnsi"/>
              </w:rPr>
              <w:t xml:space="preserve">The reading can be completed like their previous reading homework. It does not need to be read all in one day. Pupils would benefit if they read to an adult. However, the reading task could be completed independently for some. </w:t>
            </w:r>
          </w:p>
          <w:p w14:paraId="18E48979" w14:textId="77777777" w:rsidR="0050160D" w:rsidRPr="0050160D" w:rsidRDefault="0050160D" w:rsidP="0050160D">
            <w:pPr>
              <w:tabs>
                <w:tab w:val="center" w:pos="1635"/>
              </w:tabs>
              <w:rPr>
                <w:rFonts w:asciiTheme="majorHAnsi" w:hAnsiTheme="majorHAnsi"/>
              </w:rPr>
            </w:pPr>
          </w:p>
          <w:p w14:paraId="127A9CAF" w14:textId="45A5F17D" w:rsidR="0050160D" w:rsidRPr="0050160D" w:rsidRDefault="0050160D" w:rsidP="0050160D">
            <w:pPr>
              <w:tabs>
                <w:tab w:val="center" w:pos="1635"/>
              </w:tabs>
              <w:rPr>
                <w:rFonts w:asciiTheme="majorHAnsi" w:hAnsiTheme="majorHAnsi"/>
              </w:rPr>
            </w:pPr>
            <w:r w:rsidRPr="0050160D">
              <w:rPr>
                <w:rFonts w:asciiTheme="majorHAnsi" w:hAnsiTheme="majorHAnsi"/>
              </w:rPr>
              <w:t>This term we are focusing on: Understanding of different texts (fiction and non fiction)</w:t>
            </w:r>
          </w:p>
          <w:p w14:paraId="109DAD5A" w14:textId="51959F1C" w:rsidR="0050160D" w:rsidRPr="0050160D" w:rsidRDefault="0050160D" w:rsidP="0050160D">
            <w:pPr>
              <w:tabs>
                <w:tab w:val="center" w:pos="1635"/>
              </w:tabs>
              <w:rPr>
                <w:rFonts w:asciiTheme="majorHAnsi" w:hAnsiTheme="majorHAnsi"/>
              </w:rPr>
            </w:pPr>
          </w:p>
          <w:p w14:paraId="32AAC038" w14:textId="77777777" w:rsidR="00EE5FF0" w:rsidRDefault="0050160D" w:rsidP="00EE5FF0">
            <w:pPr>
              <w:tabs>
                <w:tab w:val="center" w:pos="1635"/>
              </w:tabs>
              <w:rPr>
                <w:rFonts w:asciiTheme="majorHAnsi" w:hAnsiTheme="majorHAnsi"/>
              </w:rPr>
            </w:pPr>
            <w:r w:rsidRPr="0050160D">
              <w:rPr>
                <w:rFonts w:asciiTheme="majorHAnsi" w:hAnsiTheme="majorHAnsi"/>
              </w:rPr>
              <w:t>Through questions (quizzes) children will be assessed on:</w:t>
            </w:r>
          </w:p>
          <w:p w14:paraId="5B95518D" w14:textId="17764B2F" w:rsidR="00EE5FF0" w:rsidRPr="00EE5FF0" w:rsidRDefault="0050160D" w:rsidP="00EE5FF0">
            <w:pPr>
              <w:pStyle w:val="ListParagraph"/>
              <w:numPr>
                <w:ilvl w:val="0"/>
                <w:numId w:val="7"/>
              </w:numPr>
              <w:tabs>
                <w:tab w:val="center" w:pos="1635"/>
              </w:tabs>
              <w:rPr>
                <w:rFonts w:asciiTheme="majorHAnsi" w:hAnsiTheme="majorHAnsi"/>
                <w:sz w:val="20"/>
              </w:rPr>
            </w:pPr>
            <w:r w:rsidRPr="00EE5FF0">
              <w:rPr>
                <w:rFonts w:asciiTheme="majorHAnsi" w:hAnsiTheme="majorHAnsi"/>
                <w:sz w:val="20"/>
              </w:rPr>
              <w:t xml:space="preserve">Can identify the main ideas of texts. </w:t>
            </w:r>
          </w:p>
          <w:p w14:paraId="305263A3" w14:textId="77777777" w:rsidR="00EE5FF0" w:rsidRPr="00EE5FF0" w:rsidRDefault="0050160D" w:rsidP="00EE5FF0">
            <w:pPr>
              <w:pStyle w:val="ListParagraph"/>
              <w:numPr>
                <w:ilvl w:val="0"/>
                <w:numId w:val="7"/>
              </w:numPr>
              <w:tabs>
                <w:tab w:val="center" w:pos="1635"/>
              </w:tabs>
              <w:rPr>
                <w:rFonts w:asciiTheme="majorHAnsi" w:hAnsiTheme="majorHAnsi"/>
                <w:sz w:val="24"/>
              </w:rPr>
            </w:pPr>
            <w:r w:rsidRPr="00EE5FF0">
              <w:rPr>
                <w:rFonts w:asciiTheme="majorHAnsi" w:hAnsiTheme="majorHAnsi"/>
                <w:sz w:val="20"/>
              </w:rPr>
              <w:t> </w:t>
            </w:r>
            <w:r w:rsidRPr="00EE5FF0">
              <w:rPr>
                <w:rFonts w:asciiTheme="majorHAnsi" w:hAnsiTheme="majorHAnsi" w:cs="Arial"/>
                <w:sz w:val="20"/>
              </w:rPr>
              <w:t>Can answers literal, inferential and ev</w:t>
            </w:r>
            <w:r w:rsidR="00EE5FF0">
              <w:rPr>
                <w:rFonts w:asciiTheme="majorHAnsi" w:hAnsiTheme="majorHAnsi" w:cs="Arial"/>
                <w:sz w:val="20"/>
              </w:rPr>
              <w:t>aluative questions about texts.</w:t>
            </w:r>
          </w:p>
          <w:p w14:paraId="2A3C104F" w14:textId="77777777" w:rsidR="00EE5FF0" w:rsidRPr="00EE5FF0" w:rsidRDefault="0050160D" w:rsidP="00EE5FF0">
            <w:pPr>
              <w:pStyle w:val="ListParagraph"/>
              <w:numPr>
                <w:ilvl w:val="0"/>
                <w:numId w:val="7"/>
              </w:numPr>
              <w:tabs>
                <w:tab w:val="center" w:pos="1635"/>
              </w:tabs>
              <w:rPr>
                <w:rFonts w:asciiTheme="majorHAnsi" w:hAnsiTheme="majorHAnsi"/>
                <w:sz w:val="24"/>
              </w:rPr>
            </w:pPr>
            <w:r w:rsidRPr="00EE5FF0">
              <w:rPr>
                <w:rFonts w:asciiTheme="majorHAnsi" w:hAnsiTheme="majorHAnsi"/>
                <w:sz w:val="20"/>
                <w:szCs w:val="24"/>
              </w:rPr>
              <w:t> </w:t>
            </w:r>
            <w:r w:rsidRPr="00EE5FF0">
              <w:rPr>
                <w:rFonts w:asciiTheme="majorHAnsi" w:hAnsiTheme="majorHAnsi" w:cs="Arial"/>
                <w:sz w:val="20"/>
                <w:szCs w:val="24"/>
              </w:rPr>
              <w:t>Can asks question</w:t>
            </w:r>
            <w:r w:rsidR="00EE5FF0">
              <w:rPr>
                <w:rFonts w:asciiTheme="majorHAnsi" w:hAnsiTheme="majorHAnsi" w:cs="Arial"/>
                <w:sz w:val="20"/>
                <w:szCs w:val="24"/>
              </w:rPr>
              <w:t>s to help make sense of a text.</w:t>
            </w:r>
          </w:p>
          <w:p w14:paraId="1E741278" w14:textId="77777777" w:rsidR="00EE5FF0" w:rsidRPr="00EE5FF0" w:rsidRDefault="0050160D" w:rsidP="00EE5FF0">
            <w:pPr>
              <w:pStyle w:val="ListParagraph"/>
              <w:numPr>
                <w:ilvl w:val="0"/>
                <w:numId w:val="7"/>
              </w:numPr>
              <w:tabs>
                <w:tab w:val="center" w:pos="1635"/>
              </w:tabs>
              <w:rPr>
                <w:rFonts w:asciiTheme="majorHAnsi" w:hAnsiTheme="majorHAnsi"/>
                <w:sz w:val="24"/>
              </w:rPr>
            </w:pPr>
            <w:r w:rsidRPr="00EE5FF0">
              <w:rPr>
                <w:rFonts w:asciiTheme="majorHAnsi" w:hAnsiTheme="majorHAnsi"/>
                <w:sz w:val="20"/>
                <w:szCs w:val="24"/>
              </w:rPr>
              <w:t>Can recognises the diffe</w:t>
            </w:r>
            <w:r w:rsidR="00EE5FF0">
              <w:rPr>
                <w:rFonts w:asciiTheme="majorHAnsi" w:hAnsiTheme="majorHAnsi"/>
                <w:sz w:val="20"/>
                <w:szCs w:val="24"/>
              </w:rPr>
              <w:t>rence between fact and opinion.</w:t>
            </w:r>
          </w:p>
          <w:p w14:paraId="7ED83537" w14:textId="7405D29B" w:rsidR="00EE5FF0" w:rsidRPr="00EE5FF0" w:rsidRDefault="00085BB1" w:rsidP="00EE5FF0">
            <w:pPr>
              <w:pStyle w:val="ListParagraph"/>
              <w:numPr>
                <w:ilvl w:val="0"/>
                <w:numId w:val="7"/>
              </w:numPr>
              <w:tabs>
                <w:tab w:val="center" w:pos="1635"/>
              </w:tabs>
              <w:rPr>
                <w:rFonts w:asciiTheme="majorHAnsi" w:hAnsiTheme="majorHAnsi"/>
                <w:sz w:val="24"/>
              </w:rPr>
            </w:pPr>
            <w:r>
              <w:rPr>
                <w:rFonts w:ascii="Helvetica" w:hAnsi="Helvetica" w:cs="Helvetica"/>
                <w:noProof/>
                <w:lang w:eastAsia="en-GB"/>
              </w:rPr>
              <w:drawing>
                <wp:anchor distT="0" distB="0" distL="114300" distR="114300" simplePos="0" relativeHeight="251662336" behindDoc="0" locked="0" layoutInCell="1" allowOverlap="1" wp14:anchorId="5F933676" wp14:editId="4A4B65B1">
                  <wp:simplePos x="0" y="0"/>
                  <wp:positionH relativeFrom="column">
                    <wp:posOffset>5143500</wp:posOffset>
                  </wp:positionH>
                  <wp:positionV relativeFrom="paragraph">
                    <wp:posOffset>-782955</wp:posOffset>
                  </wp:positionV>
                  <wp:extent cx="1257300" cy="958215"/>
                  <wp:effectExtent l="0" t="0" r="12700" b="6985"/>
                  <wp:wrapThrough wrapText="bothSides">
                    <wp:wrapPolygon edited="0">
                      <wp:start x="0" y="0"/>
                      <wp:lineTo x="0" y="21185"/>
                      <wp:lineTo x="21382" y="21185"/>
                      <wp:lineTo x="2138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60D" w:rsidRPr="00EE5FF0">
              <w:rPr>
                <w:rFonts w:asciiTheme="majorHAnsi" w:hAnsiTheme="majorHAnsi" w:cs="Arial"/>
                <w:sz w:val="20"/>
                <w:szCs w:val="24"/>
              </w:rPr>
              <w:t xml:space="preserve">Can offer own ideas about characters, writer’s use of language, structure and/or setting. </w:t>
            </w:r>
          </w:p>
          <w:p w14:paraId="66B5384C" w14:textId="36B52174" w:rsidR="00343F4E" w:rsidRPr="00085BB1" w:rsidRDefault="0050160D" w:rsidP="00343F4E">
            <w:pPr>
              <w:pStyle w:val="ListParagraph"/>
              <w:numPr>
                <w:ilvl w:val="0"/>
                <w:numId w:val="7"/>
              </w:numPr>
              <w:tabs>
                <w:tab w:val="center" w:pos="1635"/>
              </w:tabs>
              <w:rPr>
                <w:rFonts w:asciiTheme="majorHAnsi" w:hAnsiTheme="majorHAnsi"/>
                <w:sz w:val="24"/>
              </w:rPr>
            </w:pPr>
            <w:r w:rsidRPr="00EE5FF0">
              <w:rPr>
                <w:rFonts w:asciiTheme="majorHAnsi" w:hAnsiTheme="majorHAnsi" w:cs="Arial"/>
                <w:sz w:val="20"/>
                <w:szCs w:val="24"/>
              </w:rPr>
              <w:t xml:space="preserve">Can offers own ideas about the writer’s message and, when appropriate, relates these to personal experiences. </w:t>
            </w:r>
          </w:p>
          <w:p w14:paraId="513DA8C7" w14:textId="77777777" w:rsidR="00343F4E" w:rsidRPr="0050160D" w:rsidRDefault="00343F4E" w:rsidP="00343F4E">
            <w:pPr>
              <w:rPr>
                <w:rFonts w:asciiTheme="majorHAnsi" w:hAnsiTheme="majorHAnsi"/>
                <w:b/>
              </w:rPr>
            </w:pPr>
            <w:r w:rsidRPr="0050160D">
              <w:rPr>
                <w:rFonts w:asciiTheme="majorHAnsi" w:hAnsiTheme="majorHAnsi"/>
                <w:b/>
              </w:rPr>
              <w:t>Writing:</w:t>
            </w:r>
          </w:p>
          <w:p w14:paraId="4580CD15" w14:textId="3258BA20" w:rsidR="00343F4E" w:rsidRPr="0050160D" w:rsidRDefault="00343F4E" w:rsidP="00343F4E">
            <w:pPr>
              <w:rPr>
                <w:rFonts w:asciiTheme="majorHAnsi" w:hAnsiTheme="majorHAnsi"/>
              </w:rPr>
            </w:pPr>
            <w:r w:rsidRPr="0050160D">
              <w:rPr>
                <w:rFonts w:asciiTheme="majorHAnsi" w:hAnsiTheme="majorHAnsi"/>
              </w:rPr>
              <w:t>Every week there will be a differentiated writing task (it may be linked to the reading task)</w:t>
            </w:r>
            <w:r w:rsidR="0050160D" w:rsidRPr="0050160D">
              <w:rPr>
                <w:rFonts w:asciiTheme="majorHAnsi" w:hAnsiTheme="majorHAnsi"/>
              </w:rPr>
              <w:t>.</w:t>
            </w:r>
          </w:p>
          <w:p w14:paraId="6DD4D328" w14:textId="77777777" w:rsidR="00343F4E" w:rsidRPr="0050160D" w:rsidRDefault="00343F4E" w:rsidP="00343F4E">
            <w:pPr>
              <w:rPr>
                <w:rFonts w:asciiTheme="majorHAnsi" w:hAnsiTheme="majorHAnsi"/>
              </w:rPr>
            </w:pPr>
          </w:p>
          <w:p w14:paraId="0B5EF227" w14:textId="0C31EF63" w:rsidR="00343F4E" w:rsidRPr="0050160D" w:rsidRDefault="00343F4E" w:rsidP="00343F4E">
            <w:pPr>
              <w:rPr>
                <w:rFonts w:asciiTheme="majorHAnsi" w:hAnsiTheme="majorHAnsi"/>
              </w:rPr>
            </w:pPr>
            <w:r w:rsidRPr="0050160D">
              <w:rPr>
                <w:rFonts w:asciiTheme="majorHAnsi" w:hAnsiTheme="majorHAnsi"/>
              </w:rPr>
              <w:t>There will be a rotation of focus every week (VCOP). Children will be asked to mainly include one of the following.</w:t>
            </w:r>
          </w:p>
          <w:p w14:paraId="0F1B2B54" w14:textId="77777777" w:rsidR="00343F4E" w:rsidRPr="0050160D" w:rsidRDefault="00343F4E" w:rsidP="00343F4E">
            <w:pPr>
              <w:pStyle w:val="ListParagraph"/>
              <w:tabs>
                <w:tab w:val="center" w:pos="1635"/>
              </w:tabs>
              <w:spacing w:after="0" w:line="240" w:lineRule="auto"/>
              <w:rPr>
                <w:rFonts w:asciiTheme="majorHAnsi" w:hAnsiTheme="majorHAnsi"/>
                <w:sz w:val="24"/>
                <w:szCs w:val="24"/>
              </w:rPr>
            </w:pPr>
            <w:r w:rsidRPr="0050160D">
              <w:rPr>
                <w:rFonts w:asciiTheme="majorHAnsi" w:hAnsiTheme="majorHAnsi"/>
                <w:b/>
                <w:sz w:val="24"/>
                <w:szCs w:val="24"/>
              </w:rPr>
              <w:t>V</w:t>
            </w:r>
            <w:r w:rsidRPr="0050160D">
              <w:rPr>
                <w:rFonts w:asciiTheme="majorHAnsi" w:hAnsiTheme="majorHAnsi"/>
                <w:sz w:val="24"/>
                <w:szCs w:val="24"/>
              </w:rPr>
              <w:t xml:space="preserve"> – Vocabulary (good wow words)</w:t>
            </w:r>
          </w:p>
          <w:p w14:paraId="2059EC11" w14:textId="77777777" w:rsidR="00343F4E" w:rsidRPr="0050160D" w:rsidRDefault="00343F4E" w:rsidP="00343F4E">
            <w:pPr>
              <w:pStyle w:val="ListParagraph"/>
              <w:tabs>
                <w:tab w:val="center" w:pos="1635"/>
              </w:tabs>
              <w:spacing w:after="0" w:line="240" w:lineRule="auto"/>
              <w:rPr>
                <w:rFonts w:asciiTheme="majorHAnsi" w:hAnsiTheme="majorHAnsi"/>
                <w:sz w:val="24"/>
                <w:szCs w:val="24"/>
              </w:rPr>
            </w:pPr>
            <w:r w:rsidRPr="0050160D">
              <w:rPr>
                <w:rFonts w:asciiTheme="majorHAnsi" w:hAnsiTheme="majorHAnsi"/>
                <w:b/>
                <w:sz w:val="24"/>
                <w:szCs w:val="24"/>
              </w:rPr>
              <w:t xml:space="preserve">C </w:t>
            </w:r>
            <w:r w:rsidRPr="0050160D">
              <w:rPr>
                <w:rFonts w:asciiTheme="majorHAnsi" w:hAnsiTheme="majorHAnsi"/>
                <w:sz w:val="24"/>
                <w:szCs w:val="24"/>
              </w:rPr>
              <w:t>– Connectives (linking words like: and, then, so, because)</w:t>
            </w:r>
          </w:p>
          <w:p w14:paraId="34C204A5" w14:textId="0EB53F08" w:rsidR="00343F4E" w:rsidRPr="0050160D" w:rsidRDefault="00343F4E" w:rsidP="00343F4E">
            <w:pPr>
              <w:pStyle w:val="ListParagraph"/>
              <w:tabs>
                <w:tab w:val="center" w:pos="1635"/>
              </w:tabs>
              <w:spacing w:after="0" w:line="240" w:lineRule="auto"/>
              <w:rPr>
                <w:rFonts w:asciiTheme="majorHAnsi" w:hAnsiTheme="majorHAnsi"/>
                <w:sz w:val="24"/>
                <w:szCs w:val="24"/>
              </w:rPr>
            </w:pPr>
            <w:r w:rsidRPr="0050160D">
              <w:rPr>
                <w:rFonts w:asciiTheme="majorHAnsi" w:hAnsiTheme="majorHAnsi"/>
                <w:b/>
                <w:sz w:val="24"/>
                <w:szCs w:val="24"/>
              </w:rPr>
              <w:t xml:space="preserve">O </w:t>
            </w:r>
            <w:r w:rsidRPr="0050160D">
              <w:rPr>
                <w:rFonts w:asciiTheme="majorHAnsi" w:hAnsiTheme="majorHAnsi"/>
                <w:sz w:val="24"/>
                <w:szCs w:val="24"/>
              </w:rPr>
              <w:t>– Openers (sentence openers like: Next, After, Suddenly</w:t>
            </w:r>
            <w:r w:rsidR="00081D1D">
              <w:rPr>
                <w:rFonts w:asciiTheme="majorHAnsi" w:hAnsiTheme="majorHAnsi"/>
                <w:sz w:val="24"/>
                <w:szCs w:val="24"/>
              </w:rPr>
              <w:t>)</w:t>
            </w:r>
          </w:p>
          <w:p w14:paraId="1238F7D3" w14:textId="5EB2A887" w:rsidR="00343F4E" w:rsidRPr="0050160D" w:rsidRDefault="00343F4E" w:rsidP="00343F4E">
            <w:pPr>
              <w:pStyle w:val="ListParagraph"/>
              <w:tabs>
                <w:tab w:val="center" w:pos="1635"/>
              </w:tabs>
              <w:spacing w:after="0" w:line="240" w:lineRule="auto"/>
              <w:rPr>
                <w:rFonts w:asciiTheme="majorHAnsi" w:hAnsiTheme="majorHAnsi"/>
                <w:sz w:val="24"/>
                <w:szCs w:val="24"/>
              </w:rPr>
            </w:pPr>
            <w:r w:rsidRPr="0050160D">
              <w:rPr>
                <w:rFonts w:asciiTheme="majorHAnsi" w:hAnsiTheme="majorHAnsi"/>
                <w:b/>
                <w:sz w:val="24"/>
                <w:szCs w:val="24"/>
              </w:rPr>
              <w:t xml:space="preserve">P </w:t>
            </w:r>
            <w:r w:rsidRPr="0050160D">
              <w:rPr>
                <w:rFonts w:asciiTheme="majorHAnsi" w:hAnsiTheme="majorHAnsi"/>
                <w:sz w:val="24"/>
                <w:szCs w:val="24"/>
              </w:rPr>
              <w:t>– Punctuation (use full stops, exclam</w:t>
            </w:r>
            <w:r w:rsidR="00081D1D">
              <w:rPr>
                <w:rFonts w:asciiTheme="majorHAnsi" w:hAnsiTheme="majorHAnsi"/>
                <w:sz w:val="24"/>
                <w:szCs w:val="24"/>
              </w:rPr>
              <w:t>ation marks and question marks)</w:t>
            </w:r>
          </w:p>
          <w:p w14:paraId="4C5B69E1" w14:textId="77777777" w:rsidR="00343F4E" w:rsidRPr="0050160D" w:rsidRDefault="00343F4E" w:rsidP="00343F4E">
            <w:pPr>
              <w:rPr>
                <w:rFonts w:asciiTheme="majorHAnsi" w:hAnsiTheme="majorHAnsi"/>
              </w:rPr>
            </w:pPr>
          </w:p>
          <w:p w14:paraId="69F9A830" w14:textId="77777777" w:rsidR="00343F4E" w:rsidRPr="0050160D" w:rsidRDefault="00343F4E" w:rsidP="00343F4E">
            <w:pPr>
              <w:rPr>
                <w:rFonts w:asciiTheme="majorHAnsi" w:hAnsiTheme="majorHAnsi"/>
              </w:rPr>
            </w:pPr>
            <w:r w:rsidRPr="0050160D">
              <w:rPr>
                <w:rFonts w:asciiTheme="majorHAnsi" w:hAnsiTheme="majorHAnsi"/>
              </w:rPr>
              <w:t>Writing activities will include:</w:t>
            </w:r>
          </w:p>
          <w:p w14:paraId="29B63645" w14:textId="3B847E0F" w:rsidR="00343F4E" w:rsidRPr="0050160D"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Dairy entry</w:t>
            </w:r>
          </w:p>
          <w:p w14:paraId="7171458F" w14:textId="442DFC0B" w:rsidR="00343F4E" w:rsidRPr="0050160D" w:rsidRDefault="00297998" w:rsidP="00343F4E">
            <w:pPr>
              <w:pStyle w:val="ListParagraph"/>
              <w:numPr>
                <w:ilvl w:val="0"/>
                <w:numId w:val="4"/>
              </w:numPr>
              <w:rPr>
                <w:rFonts w:asciiTheme="majorHAnsi" w:hAnsiTheme="majorHAnsi"/>
                <w:sz w:val="24"/>
                <w:szCs w:val="24"/>
              </w:rPr>
            </w:pPr>
            <w:r>
              <w:rPr>
                <w:rFonts w:ascii="Helvetica" w:hAnsi="Helvetica" w:cs="Helvetica"/>
                <w:noProof/>
                <w:lang w:eastAsia="en-GB"/>
              </w:rPr>
              <w:drawing>
                <wp:anchor distT="0" distB="0" distL="114300" distR="114300" simplePos="0" relativeHeight="251663360" behindDoc="0" locked="0" layoutInCell="1" allowOverlap="1" wp14:anchorId="6A83ECF5" wp14:editId="332B04DE">
                  <wp:simplePos x="0" y="0"/>
                  <wp:positionH relativeFrom="column">
                    <wp:posOffset>3771900</wp:posOffset>
                  </wp:positionH>
                  <wp:positionV relativeFrom="paragraph">
                    <wp:posOffset>5715</wp:posOffset>
                  </wp:positionV>
                  <wp:extent cx="1257300" cy="960755"/>
                  <wp:effectExtent l="0" t="0" r="12700" b="4445"/>
                  <wp:wrapThrough wrapText="bothSides">
                    <wp:wrapPolygon edited="0">
                      <wp:start x="17455" y="0"/>
                      <wp:lineTo x="10909" y="8566"/>
                      <wp:lineTo x="4800" y="11421"/>
                      <wp:lineTo x="1745" y="14276"/>
                      <wp:lineTo x="2182" y="18274"/>
                      <wp:lineTo x="0" y="18274"/>
                      <wp:lineTo x="0" y="21129"/>
                      <wp:lineTo x="873" y="21129"/>
                      <wp:lineTo x="4800" y="21129"/>
                      <wp:lineTo x="6545" y="21129"/>
                      <wp:lineTo x="10909" y="18845"/>
                      <wp:lineTo x="18764" y="10279"/>
                      <wp:lineTo x="18764" y="9137"/>
                      <wp:lineTo x="21382" y="4568"/>
                      <wp:lineTo x="21382" y="571"/>
                      <wp:lineTo x="20509" y="0"/>
                      <wp:lineTo x="1745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60D" w:rsidRPr="0050160D">
              <w:rPr>
                <w:rFonts w:asciiTheme="majorHAnsi" w:hAnsiTheme="majorHAnsi"/>
                <w:sz w:val="24"/>
                <w:szCs w:val="24"/>
              </w:rPr>
              <w:t>Imaginative</w:t>
            </w:r>
          </w:p>
          <w:p w14:paraId="3E5288BB" w14:textId="77777777" w:rsidR="00343F4E" w:rsidRPr="0050160D"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Instructions</w:t>
            </w:r>
          </w:p>
          <w:p w14:paraId="5D5E1F1A" w14:textId="5BAF237C" w:rsidR="00343F4E" w:rsidRPr="0050160D"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Letter</w:t>
            </w:r>
          </w:p>
          <w:p w14:paraId="5D38CF2F" w14:textId="77777777" w:rsidR="00343F4E" w:rsidRPr="0050160D"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Newspaper report</w:t>
            </w:r>
          </w:p>
          <w:p w14:paraId="68F14282" w14:textId="77777777" w:rsidR="00343F4E" w:rsidRPr="0050160D"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Poetry</w:t>
            </w:r>
          </w:p>
          <w:p w14:paraId="0492E557" w14:textId="158FAEB4" w:rsidR="00343F4E" w:rsidRDefault="00343F4E" w:rsidP="00343F4E">
            <w:pPr>
              <w:pStyle w:val="ListParagraph"/>
              <w:numPr>
                <w:ilvl w:val="0"/>
                <w:numId w:val="4"/>
              </w:numPr>
              <w:rPr>
                <w:rFonts w:asciiTheme="majorHAnsi" w:hAnsiTheme="majorHAnsi"/>
                <w:sz w:val="24"/>
                <w:szCs w:val="24"/>
              </w:rPr>
            </w:pPr>
            <w:r w:rsidRPr="0050160D">
              <w:rPr>
                <w:rFonts w:asciiTheme="majorHAnsi" w:hAnsiTheme="majorHAnsi"/>
                <w:sz w:val="24"/>
                <w:szCs w:val="24"/>
              </w:rPr>
              <w:t xml:space="preserve">Recount </w:t>
            </w:r>
          </w:p>
          <w:p w14:paraId="0FC948F7" w14:textId="77777777" w:rsidR="00834544" w:rsidRDefault="00834544" w:rsidP="00834544">
            <w:pPr>
              <w:rPr>
                <w:rFonts w:asciiTheme="majorHAnsi" w:hAnsiTheme="majorHAnsi"/>
              </w:rPr>
            </w:pPr>
          </w:p>
          <w:p w14:paraId="5B88B852" w14:textId="77777777" w:rsidR="00343F4E" w:rsidRDefault="00834544" w:rsidP="00834544">
            <w:pPr>
              <w:rPr>
                <w:rFonts w:asciiTheme="majorHAnsi" w:hAnsiTheme="majorHAnsi"/>
              </w:rPr>
            </w:pPr>
            <w:r>
              <w:rPr>
                <w:rFonts w:asciiTheme="majorHAnsi" w:hAnsiTheme="majorHAnsi"/>
              </w:rPr>
              <w:t>Pupils can handwrite or type their writing.</w:t>
            </w:r>
          </w:p>
          <w:p w14:paraId="2713F94F" w14:textId="77777777" w:rsidR="00EE5FF0" w:rsidRDefault="00EE5FF0" w:rsidP="00834544">
            <w:pPr>
              <w:rPr>
                <w:rFonts w:asciiTheme="majorHAnsi" w:hAnsiTheme="majorHAnsi"/>
              </w:rPr>
            </w:pPr>
          </w:p>
          <w:p w14:paraId="12DBFF71" w14:textId="44B30FD2" w:rsidR="00EE5FF0" w:rsidRPr="00834544" w:rsidRDefault="00EE5FF0" w:rsidP="00834544">
            <w:pPr>
              <w:rPr>
                <w:rFonts w:asciiTheme="majorHAnsi" w:hAnsiTheme="majorHAnsi"/>
              </w:rPr>
            </w:pPr>
            <w:r>
              <w:rPr>
                <w:rFonts w:asciiTheme="majorHAnsi" w:hAnsiTheme="majorHAnsi"/>
              </w:rPr>
              <w:t>Pupils will also have we</w:t>
            </w:r>
            <w:r w:rsidR="00085BB1">
              <w:rPr>
                <w:rFonts w:asciiTheme="majorHAnsi" w:hAnsiTheme="majorHAnsi"/>
              </w:rPr>
              <w:t xml:space="preserve">ekly </w:t>
            </w:r>
            <w:r w:rsidR="00085BB1" w:rsidRPr="00C91C3E">
              <w:rPr>
                <w:rFonts w:asciiTheme="majorHAnsi" w:hAnsiTheme="majorHAnsi"/>
                <w:b/>
              </w:rPr>
              <w:t xml:space="preserve">spelling </w:t>
            </w:r>
            <w:r w:rsidR="00085BB1">
              <w:rPr>
                <w:rFonts w:asciiTheme="majorHAnsi" w:hAnsiTheme="majorHAnsi"/>
              </w:rPr>
              <w:t xml:space="preserve">words to </w:t>
            </w:r>
            <w:proofErr w:type="spellStart"/>
            <w:r w:rsidR="00085BB1">
              <w:rPr>
                <w:rFonts w:asciiTheme="majorHAnsi" w:hAnsiTheme="majorHAnsi"/>
              </w:rPr>
              <w:t>practise</w:t>
            </w:r>
            <w:proofErr w:type="spellEnd"/>
            <w:r w:rsidR="00085BB1">
              <w:rPr>
                <w:rFonts w:asciiTheme="majorHAnsi" w:hAnsiTheme="majorHAnsi"/>
              </w:rPr>
              <w:t xml:space="preserve">. </w:t>
            </w:r>
            <w:r>
              <w:rPr>
                <w:rFonts w:asciiTheme="majorHAnsi" w:hAnsiTheme="majorHAnsi"/>
              </w:rPr>
              <w:t xml:space="preserve">Ideas for activities are available on the </w:t>
            </w:r>
            <w:r w:rsidR="00297998">
              <w:rPr>
                <w:rFonts w:asciiTheme="majorHAnsi" w:hAnsiTheme="majorHAnsi"/>
              </w:rPr>
              <w:t>‘</w:t>
            </w:r>
            <w:r>
              <w:rPr>
                <w:rFonts w:asciiTheme="majorHAnsi" w:hAnsiTheme="majorHAnsi"/>
              </w:rPr>
              <w:t>Parent Home Learning Guide</w:t>
            </w:r>
            <w:r w:rsidR="00297998">
              <w:rPr>
                <w:rFonts w:asciiTheme="majorHAnsi" w:hAnsiTheme="majorHAnsi"/>
              </w:rPr>
              <w:t>’</w:t>
            </w:r>
            <w:r>
              <w:rPr>
                <w:rFonts w:asciiTheme="majorHAnsi" w:hAnsiTheme="majorHAnsi"/>
              </w:rPr>
              <w:t>.</w:t>
            </w:r>
          </w:p>
        </w:tc>
      </w:tr>
    </w:tbl>
    <w:p w14:paraId="0395BE75" w14:textId="77777777" w:rsidR="00343F4E" w:rsidRDefault="00343F4E" w:rsidP="00A23CD8">
      <w:pPr>
        <w:jc w:val="center"/>
        <w:rPr>
          <w:rFonts w:asciiTheme="majorHAnsi" w:hAnsiTheme="majorHAnsi"/>
          <w:sz w:val="40"/>
        </w:rPr>
      </w:pPr>
    </w:p>
    <w:tbl>
      <w:tblPr>
        <w:tblStyle w:val="TableGrid"/>
        <w:tblW w:w="0" w:type="auto"/>
        <w:tblLook w:val="04A0" w:firstRow="1" w:lastRow="0" w:firstColumn="1" w:lastColumn="0" w:noHBand="0" w:noVBand="1"/>
      </w:tblPr>
      <w:tblGrid>
        <w:gridCol w:w="10676"/>
      </w:tblGrid>
      <w:tr w:rsidR="00834544" w14:paraId="5AD9C6EB" w14:textId="77777777" w:rsidTr="00834544">
        <w:tc>
          <w:tcPr>
            <w:tcW w:w="10676" w:type="dxa"/>
          </w:tcPr>
          <w:p w14:paraId="46332C2E" w14:textId="2A55078E" w:rsidR="00834544" w:rsidRDefault="00834544" w:rsidP="00085BB1">
            <w:pPr>
              <w:jc w:val="center"/>
              <w:rPr>
                <w:rFonts w:asciiTheme="majorHAnsi" w:hAnsiTheme="majorHAnsi"/>
                <w:sz w:val="40"/>
              </w:rPr>
            </w:pPr>
            <w:r>
              <w:rPr>
                <w:rFonts w:asciiTheme="majorHAnsi" w:hAnsiTheme="majorHAnsi"/>
                <w:sz w:val="40"/>
              </w:rPr>
              <w:t>Numeracy/</w:t>
            </w:r>
            <w:proofErr w:type="spellStart"/>
            <w:r>
              <w:rPr>
                <w:rFonts w:asciiTheme="majorHAnsi" w:hAnsiTheme="majorHAnsi"/>
                <w:sz w:val="40"/>
              </w:rPr>
              <w:t>Maths</w:t>
            </w:r>
            <w:proofErr w:type="spellEnd"/>
          </w:p>
          <w:p w14:paraId="16C46093" w14:textId="77777777" w:rsidR="00834544" w:rsidRPr="004E112F" w:rsidRDefault="00834544" w:rsidP="00834544">
            <w:pPr>
              <w:rPr>
                <w:rFonts w:asciiTheme="majorHAnsi" w:hAnsiTheme="majorHAnsi"/>
                <w:b/>
              </w:rPr>
            </w:pPr>
            <w:r w:rsidRPr="004E112F">
              <w:rPr>
                <w:rFonts w:asciiTheme="majorHAnsi" w:hAnsiTheme="majorHAnsi"/>
                <w:b/>
              </w:rPr>
              <w:t xml:space="preserve">Numeracy: </w:t>
            </w:r>
          </w:p>
          <w:p w14:paraId="06B999FC" w14:textId="06F827AD" w:rsidR="00834544" w:rsidRPr="004E112F" w:rsidRDefault="00834544" w:rsidP="00834544">
            <w:pPr>
              <w:rPr>
                <w:rFonts w:asciiTheme="majorHAnsi" w:hAnsiTheme="majorHAnsi"/>
              </w:rPr>
            </w:pPr>
            <w:r w:rsidRPr="004E112F">
              <w:rPr>
                <w:rFonts w:asciiTheme="majorHAnsi" w:hAnsiTheme="majorHAnsi"/>
              </w:rPr>
              <w:t>For numeracy</w:t>
            </w:r>
            <w:r w:rsidR="00081D1D">
              <w:rPr>
                <w:rFonts w:asciiTheme="majorHAnsi" w:hAnsiTheme="majorHAnsi"/>
              </w:rPr>
              <w:t>,</w:t>
            </w:r>
            <w:r w:rsidRPr="004E112F">
              <w:rPr>
                <w:rFonts w:asciiTheme="majorHAnsi" w:hAnsiTheme="majorHAnsi"/>
              </w:rPr>
              <w:t xml:space="preserve"> we are going to focus on consolidating the 4 main mathematical processes. These may be rotated or lead to</w:t>
            </w:r>
            <w:r w:rsidR="00085BB1" w:rsidRPr="004E112F">
              <w:rPr>
                <w:rFonts w:asciiTheme="majorHAnsi" w:hAnsiTheme="majorHAnsi"/>
              </w:rPr>
              <w:t xml:space="preserve"> developing a new skill once a skill h</w:t>
            </w:r>
            <w:r w:rsidRPr="004E112F">
              <w:rPr>
                <w:rFonts w:asciiTheme="majorHAnsi" w:hAnsiTheme="majorHAnsi"/>
              </w:rPr>
              <w:t>as been achieved:</w:t>
            </w:r>
          </w:p>
          <w:p w14:paraId="1954FCF7" w14:textId="77777777" w:rsidR="00834544" w:rsidRPr="004E112F" w:rsidRDefault="00834544" w:rsidP="00834544">
            <w:pPr>
              <w:rPr>
                <w:rFonts w:asciiTheme="majorHAnsi" w:hAnsiTheme="majorHAnsi"/>
              </w:rPr>
            </w:pPr>
          </w:p>
          <w:p w14:paraId="6C794DD8" w14:textId="468D2C8A" w:rsidR="00834544" w:rsidRPr="004E112F" w:rsidRDefault="00834544" w:rsidP="00834544">
            <w:pPr>
              <w:pStyle w:val="ListParagraph"/>
              <w:numPr>
                <w:ilvl w:val="0"/>
                <w:numId w:val="4"/>
              </w:numPr>
              <w:rPr>
                <w:rFonts w:asciiTheme="majorHAnsi" w:hAnsiTheme="majorHAnsi"/>
              </w:rPr>
            </w:pPr>
            <w:r w:rsidRPr="004E112F">
              <w:rPr>
                <w:rFonts w:asciiTheme="majorHAnsi" w:hAnsiTheme="majorHAnsi"/>
              </w:rPr>
              <w:t>Addition</w:t>
            </w:r>
          </w:p>
          <w:p w14:paraId="04AC4791" w14:textId="77777777" w:rsidR="00834544" w:rsidRPr="004E112F" w:rsidRDefault="00834544" w:rsidP="00834544">
            <w:pPr>
              <w:pStyle w:val="ListParagraph"/>
              <w:numPr>
                <w:ilvl w:val="0"/>
                <w:numId w:val="4"/>
              </w:numPr>
              <w:rPr>
                <w:rFonts w:asciiTheme="majorHAnsi" w:hAnsiTheme="majorHAnsi"/>
              </w:rPr>
            </w:pPr>
            <w:r w:rsidRPr="004E112F">
              <w:rPr>
                <w:rFonts w:asciiTheme="majorHAnsi" w:hAnsiTheme="majorHAnsi"/>
              </w:rPr>
              <w:t>Subtraction</w:t>
            </w:r>
          </w:p>
          <w:p w14:paraId="60422EF6" w14:textId="77777777" w:rsidR="00834544" w:rsidRPr="004E112F" w:rsidRDefault="00834544" w:rsidP="00834544">
            <w:pPr>
              <w:pStyle w:val="ListParagraph"/>
              <w:numPr>
                <w:ilvl w:val="0"/>
                <w:numId w:val="4"/>
              </w:numPr>
              <w:rPr>
                <w:rFonts w:asciiTheme="majorHAnsi" w:hAnsiTheme="majorHAnsi"/>
              </w:rPr>
            </w:pPr>
            <w:r w:rsidRPr="004E112F">
              <w:rPr>
                <w:rFonts w:asciiTheme="majorHAnsi" w:hAnsiTheme="majorHAnsi"/>
              </w:rPr>
              <w:t>Multiplication</w:t>
            </w:r>
          </w:p>
          <w:p w14:paraId="0B3C103D" w14:textId="48B47371" w:rsidR="00834544" w:rsidRPr="004E112F" w:rsidRDefault="00834544" w:rsidP="00834544">
            <w:pPr>
              <w:pStyle w:val="ListParagraph"/>
              <w:numPr>
                <w:ilvl w:val="0"/>
                <w:numId w:val="4"/>
              </w:numPr>
              <w:rPr>
                <w:rFonts w:asciiTheme="majorHAnsi" w:hAnsiTheme="majorHAnsi"/>
              </w:rPr>
            </w:pPr>
            <w:r w:rsidRPr="004E112F">
              <w:rPr>
                <w:rFonts w:asciiTheme="majorHAnsi" w:hAnsiTheme="majorHAnsi"/>
              </w:rPr>
              <w:t>Division</w:t>
            </w:r>
          </w:p>
          <w:p w14:paraId="4DBDA279" w14:textId="02243426" w:rsidR="00834544" w:rsidRPr="004E112F" w:rsidRDefault="00834544" w:rsidP="00834544">
            <w:pPr>
              <w:rPr>
                <w:rFonts w:asciiTheme="majorHAnsi" w:hAnsiTheme="majorHAnsi"/>
              </w:rPr>
            </w:pPr>
          </w:p>
          <w:p w14:paraId="676315C7" w14:textId="55E6C463" w:rsidR="00834544" w:rsidRPr="004E112F" w:rsidRDefault="00834544" w:rsidP="00834544">
            <w:pPr>
              <w:rPr>
                <w:rFonts w:asciiTheme="majorHAnsi" w:hAnsiTheme="majorHAnsi"/>
              </w:rPr>
            </w:pPr>
            <w:r w:rsidRPr="004E112F">
              <w:rPr>
                <w:rFonts w:asciiTheme="majorHAnsi" w:hAnsiTheme="majorHAnsi"/>
              </w:rPr>
              <w:t xml:space="preserve">To assess </w:t>
            </w:r>
            <w:r w:rsidR="00F81282">
              <w:rPr>
                <w:rFonts w:asciiTheme="majorHAnsi" w:hAnsiTheme="majorHAnsi"/>
              </w:rPr>
              <w:t>pupil’s</w:t>
            </w:r>
            <w:r w:rsidRPr="004E112F">
              <w:rPr>
                <w:rFonts w:asciiTheme="majorHAnsi" w:hAnsiTheme="majorHAnsi"/>
              </w:rPr>
              <w:t xml:space="preserve"> development with these processes, they will be given a written task to complete.</w:t>
            </w:r>
          </w:p>
          <w:p w14:paraId="4623734B" w14:textId="77777777" w:rsidR="00834544" w:rsidRPr="004E112F" w:rsidRDefault="00834544" w:rsidP="00834544">
            <w:pPr>
              <w:rPr>
                <w:rFonts w:asciiTheme="majorHAnsi" w:hAnsiTheme="majorHAnsi"/>
              </w:rPr>
            </w:pPr>
          </w:p>
          <w:p w14:paraId="1FB5F65E" w14:textId="77777777" w:rsidR="00834544" w:rsidRPr="004E112F" w:rsidRDefault="00834544" w:rsidP="00834544">
            <w:pPr>
              <w:rPr>
                <w:rFonts w:asciiTheme="majorHAnsi" w:hAnsiTheme="majorHAnsi"/>
              </w:rPr>
            </w:pPr>
            <w:r w:rsidRPr="004E112F">
              <w:rPr>
                <w:rFonts w:asciiTheme="majorHAnsi" w:hAnsiTheme="majorHAnsi"/>
              </w:rPr>
              <w:t>If pupils are finding any tasks challenging, then please encourage them to email me.</w:t>
            </w:r>
          </w:p>
          <w:p w14:paraId="65D1F6D5" w14:textId="77777777" w:rsidR="00834544" w:rsidRPr="004E112F" w:rsidRDefault="00834544" w:rsidP="00834544">
            <w:pPr>
              <w:rPr>
                <w:rFonts w:asciiTheme="majorHAnsi" w:hAnsiTheme="majorHAnsi"/>
              </w:rPr>
            </w:pPr>
          </w:p>
          <w:p w14:paraId="42F7380C" w14:textId="03FE00BD" w:rsidR="00834544" w:rsidRPr="004E112F" w:rsidRDefault="00834544" w:rsidP="00834544">
            <w:pPr>
              <w:rPr>
                <w:rFonts w:asciiTheme="majorHAnsi" w:hAnsiTheme="majorHAnsi"/>
                <w:b/>
              </w:rPr>
            </w:pPr>
            <w:proofErr w:type="spellStart"/>
            <w:r w:rsidRPr="004E112F">
              <w:rPr>
                <w:rFonts w:asciiTheme="majorHAnsi" w:hAnsiTheme="majorHAnsi"/>
                <w:b/>
              </w:rPr>
              <w:t>Maths</w:t>
            </w:r>
            <w:proofErr w:type="spellEnd"/>
            <w:r w:rsidRPr="004E112F">
              <w:rPr>
                <w:rFonts w:asciiTheme="majorHAnsi" w:hAnsiTheme="majorHAnsi"/>
                <w:b/>
              </w:rPr>
              <w:t>:</w:t>
            </w:r>
          </w:p>
          <w:p w14:paraId="212E0911" w14:textId="1F3D5366" w:rsidR="00834544" w:rsidRPr="004E112F" w:rsidRDefault="00297998" w:rsidP="00834544">
            <w:pPr>
              <w:rPr>
                <w:rFonts w:asciiTheme="majorHAnsi" w:hAnsiTheme="majorHAnsi"/>
              </w:rPr>
            </w:pPr>
            <w:r w:rsidRPr="004E112F">
              <w:rPr>
                <w:rFonts w:asciiTheme="majorHAnsi" w:hAnsiTheme="majorHAnsi" w:cs="Helvetica"/>
                <w:noProof/>
                <w:lang w:val="en-GB" w:eastAsia="en-GB"/>
              </w:rPr>
              <w:drawing>
                <wp:anchor distT="0" distB="0" distL="114300" distR="114300" simplePos="0" relativeHeight="251665408" behindDoc="0" locked="0" layoutInCell="1" allowOverlap="1" wp14:anchorId="2670BB58" wp14:editId="41A2B947">
                  <wp:simplePos x="0" y="0"/>
                  <wp:positionH relativeFrom="column">
                    <wp:posOffset>3886200</wp:posOffset>
                  </wp:positionH>
                  <wp:positionV relativeFrom="paragraph">
                    <wp:posOffset>-1905</wp:posOffset>
                  </wp:positionV>
                  <wp:extent cx="736600" cy="736600"/>
                  <wp:effectExtent l="0" t="0" r="0" b="0"/>
                  <wp:wrapThrough wrapText="bothSides">
                    <wp:wrapPolygon edited="0">
                      <wp:start x="0" y="0"/>
                      <wp:lineTo x="0" y="20855"/>
                      <wp:lineTo x="20855" y="20855"/>
                      <wp:lineTo x="208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544" w:rsidRPr="004E112F">
              <w:rPr>
                <w:rFonts w:asciiTheme="majorHAnsi" w:hAnsiTheme="majorHAnsi"/>
              </w:rPr>
              <w:t xml:space="preserve">For </w:t>
            </w:r>
            <w:proofErr w:type="spellStart"/>
            <w:r w:rsidR="00834544" w:rsidRPr="004E112F">
              <w:rPr>
                <w:rFonts w:asciiTheme="majorHAnsi" w:hAnsiTheme="majorHAnsi"/>
              </w:rPr>
              <w:t>maths</w:t>
            </w:r>
            <w:proofErr w:type="spellEnd"/>
            <w:r w:rsidR="00081D1D">
              <w:rPr>
                <w:rFonts w:asciiTheme="majorHAnsi" w:hAnsiTheme="majorHAnsi"/>
              </w:rPr>
              <w:t>,</w:t>
            </w:r>
            <w:r w:rsidR="00834544" w:rsidRPr="004E112F">
              <w:rPr>
                <w:rFonts w:asciiTheme="majorHAnsi" w:hAnsiTheme="majorHAnsi"/>
              </w:rPr>
              <w:t xml:space="preserve"> we are going to focus on life skills:</w:t>
            </w:r>
          </w:p>
          <w:p w14:paraId="0935D49F" w14:textId="77777777" w:rsidR="00834544" w:rsidRPr="004E112F" w:rsidRDefault="00834544" w:rsidP="00834544">
            <w:pPr>
              <w:rPr>
                <w:rFonts w:asciiTheme="majorHAnsi" w:hAnsiTheme="majorHAnsi"/>
              </w:rPr>
            </w:pPr>
          </w:p>
          <w:p w14:paraId="7E1E8972" w14:textId="77777777" w:rsidR="00834544" w:rsidRPr="004E112F" w:rsidRDefault="00834544" w:rsidP="00834544">
            <w:pPr>
              <w:rPr>
                <w:rFonts w:asciiTheme="majorHAnsi" w:hAnsiTheme="majorHAnsi"/>
              </w:rPr>
            </w:pPr>
            <w:r w:rsidRPr="004E112F">
              <w:rPr>
                <w:rFonts w:asciiTheme="majorHAnsi" w:hAnsiTheme="majorHAnsi"/>
              </w:rPr>
              <w:t xml:space="preserve">          - Time</w:t>
            </w:r>
          </w:p>
          <w:p w14:paraId="748BC40F" w14:textId="759CA9DD" w:rsidR="00834544" w:rsidRPr="004E112F" w:rsidRDefault="00834544" w:rsidP="00834544">
            <w:pPr>
              <w:rPr>
                <w:rFonts w:asciiTheme="majorHAnsi" w:hAnsiTheme="majorHAnsi"/>
              </w:rPr>
            </w:pPr>
            <w:r w:rsidRPr="004E112F">
              <w:rPr>
                <w:rFonts w:asciiTheme="majorHAnsi" w:hAnsiTheme="majorHAnsi"/>
              </w:rPr>
              <w:t xml:space="preserve">          - Money</w:t>
            </w:r>
            <w:r w:rsidR="00297998" w:rsidRPr="004E112F">
              <w:rPr>
                <w:rFonts w:asciiTheme="majorHAnsi" w:hAnsiTheme="majorHAnsi"/>
              </w:rPr>
              <w:t xml:space="preserve"> </w:t>
            </w:r>
          </w:p>
          <w:p w14:paraId="30ED7826" w14:textId="56D07B06" w:rsidR="00834544" w:rsidRPr="004E112F" w:rsidRDefault="004E112F" w:rsidP="00834544">
            <w:pPr>
              <w:rPr>
                <w:rFonts w:asciiTheme="majorHAnsi" w:hAnsiTheme="majorHAnsi"/>
              </w:rPr>
            </w:pPr>
            <w:r w:rsidRPr="004E112F">
              <w:rPr>
                <w:rFonts w:asciiTheme="majorHAnsi" w:hAnsiTheme="majorHAnsi" w:cs="Helvetica"/>
                <w:noProof/>
                <w:lang w:val="en-GB" w:eastAsia="en-GB"/>
              </w:rPr>
              <w:drawing>
                <wp:anchor distT="0" distB="0" distL="114300" distR="114300" simplePos="0" relativeHeight="251666432" behindDoc="0" locked="0" layoutInCell="1" allowOverlap="1" wp14:anchorId="075FFD7A" wp14:editId="170C76BD">
                  <wp:simplePos x="0" y="0"/>
                  <wp:positionH relativeFrom="column">
                    <wp:posOffset>5029200</wp:posOffset>
                  </wp:positionH>
                  <wp:positionV relativeFrom="paragraph">
                    <wp:posOffset>-837565</wp:posOffset>
                  </wp:positionV>
                  <wp:extent cx="1081405" cy="635000"/>
                  <wp:effectExtent l="0" t="0" r="10795" b="0"/>
                  <wp:wrapThrough wrapText="bothSides">
                    <wp:wrapPolygon edited="0">
                      <wp:start x="0" y="0"/>
                      <wp:lineTo x="0" y="20736"/>
                      <wp:lineTo x="21308" y="20736"/>
                      <wp:lineTo x="2130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40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2F">
              <w:rPr>
                <w:rFonts w:asciiTheme="majorHAnsi" w:hAnsiTheme="majorHAnsi" w:cs="Helvetica"/>
                <w:noProof/>
                <w:lang w:val="en-GB" w:eastAsia="en-GB"/>
              </w:rPr>
              <w:drawing>
                <wp:anchor distT="0" distB="0" distL="114300" distR="114300" simplePos="0" relativeHeight="251664384" behindDoc="0" locked="0" layoutInCell="1" allowOverlap="1" wp14:anchorId="6B1393A4" wp14:editId="5CA16323">
                  <wp:simplePos x="0" y="0"/>
                  <wp:positionH relativeFrom="column">
                    <wp:posOffset>5041900</wp:posOffset>
                  </wp:positionH>
                  <wp:positionV relativeFrom="paragraph">
                    <wp:posOffset>-2840355</wp:posOffset>
                  </wp:positionV>
                  <wp:extent cx="1069340" cy="883920"/>
                  <wp:effectExtent l="152400" t="177800" r="149860" b="182880"/>
                  <wp:wrapThrough wrapText="bothSides">
                    <wp:wrapPolygon edited="0">
                      <wp:start x="-1083" y="314"/>
                      <wp:lineTo x="-4408" y="1958"/>
                      <wp:lineTo x="-1303" y="11151"/>
                      <wp:lineTo x="-3677" y="12325"/>
                      <wp:lineTo x="-572" y="21518"/>
                      <wp:lineTo x="19631" y="22258"/>
                      <wp:lineTo x="20106" y="22024"/>
                      <wp:lineTo x="22006" y="21084"/>
                      <wp:lineTo x="22481" y="20850"/>
                      <wp:lineTo x="21688" y="455"/>
                      <wp:lineTo x="20330" y="-3567"/>
                      <wp:lineTo x="6990" y="-3677"/>
                      <wp:lineTo x="816" y="-625"/>
                      <wp:lineTo x="-1083" y="31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33646">
                            <a:off x="0" y="0"/>
                            <a:ext cx="10693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A829E" w14:textId="4BC8E6B2" w:rsidR="00834544" w:rsidRPr="004E112F" w:rsidRDefault="00085BB1" w:rsidP="00834544">
            <w:pPr>
              <w:rPr>
                <w:rFonts w:asciiTheme="majorHAnsi" w:hAnsiTheme="majorHAnsi"/>
              </w:rPr>
            </w:pPr>
            <w:r w:rsidRPr="004E112F">
              <w:rPr>
                <w:rFonts w:asciiTheme="majorHAnsi" w:hAnsiTheme="majorHAnsi"/>
              </w:rPr>
              <w:t>L</w:t>
            </w:r>
            <w:r w:rsidR="00834544" w:rsidRPr="004E112F">
              <w:rPr>
                <w:rFonts w:asciiTheme="majorHAnsi" w:hAnsiTheme="majorHAnsi"/>
              </w:rPr>
              <w:t>earning will mostly be active. However, may lead to some w</w:t>
            </w:r>
            <w:r w:rsidRPr="004E112F">
              <w:rPr>
                <w:rFonts w:asciiTheme="majorHAnsi" w:hAnsiTheme="majorHAnsi"/>
              </w:rPr>
              <w:t>ritten tasks in order to assess progress.</w:t>
            </w:r>
          </w:p>
          <w:p w14:paraId="25876B0D" w14:textId="77777777" w:rsidR="00834544" w:rsidRPr="004E112F" w:rsidRDefault="00834544" w:rsidP="00834544">
            <w:pPr>
              <w:rPr>
                <w:rFonts w:asciiTheme="majorHAnsi" w:hAnsiTheme="majorHAnsi"/>
              </w:rPr>
            </w:pPr>
          </w:p>
          <w:p w14:paraId="212717A8" w14:textId="1A695AE3" w:rsidR="00834544" w:rsidRPr="004E112F" w:rsidRDefault="00834544" w:rsidP="00834544">
            <w:pPr>
              <w:rPr>
                <w:rFonts w:asciiTheme="majorHAnsi" w:hAnsiTheme="majorHAnsi"/>
              </w:rPr>
            </w:pPr>
            <w:r w:rsidRPr="004E112F">
              <w:rPr>
                <w:rFonts w:asciiTheme="majorHAnsi" w:hAnsiTheme="majorHAnsi"/>
              </w:rPr>
              <w:t>Asking pupils to regularly tell the time or follow a timetable will help them develop their time skills and knowledge.</w:t>
            </w:r>
          </w:p>
          <w:p w14:paraId="73C3574D" w14:textId="77777777" w:rsidR="00834544" w:rsidRPr="004E112F" w:rsidRDefault="00834544" w:rsidP="00834544">
            <w:pPr>
              <w:rPr>
                <w:rFonts w:asciiTheme="majorHAnsi" w:hAnsiTheme="majorHAnsi"/>
              </w:rPr>
            </w:pPr>
          </w:p>
          <w:p w14:paraId="27F92BEC" w14:textId="77777777" w:rsidR="00834544" w:rsidRPr="004E112F" w:rsidRDefault="00834544" w:rsidP="00834544">
            <w:pPr>
              <w:rPr>
                <w:rFonts w:asciiTheme="majorHAnsi" w:hAnsiTheme="majorHAnsi"/>
              </w:rPr>
            </w:pPr>
            <w:r w:rsidRPr="004E112F">
              <w:rPr>
                <w:rFonts w:asciiTheme="majorHAnsi" w:hAnsiTheme="majorHAnsi"/>
              </w:rPr>
              <w:t>Allowing children to play/explore with money (change and notes) will encourage children to use correct vocabulary and confidence when handling money.</w:t>
            </w:r>
          </w:p>
          <w:p w14:paraId="20D307AA" w14:textId="6FB10E1E" w:rsidR="00834544" w:rsidRDefault="00834544" w:rsidP="00834544">
            <w:pPr>
              <w:rPr>
                <w:rFonts w:asciiTheme="majorHAnsi" w:hAnsiTheme="majorHAnsi"/>
                <w:sz w:val="40"/>
              </w:rPr>
            </w:pPr>
          </w:p>
        </w:tc>
      </w:tr>
    </w:tbl>
    <w:p w14:paraId="33624A1E" w14:textId="77777777" w:rsidR="00834544" w:rsidRDefault="00834544" w:rsidP="00A23CD8">
      <w:pPr>
        <w:jc w:val="center"/>
        <w:rPr>
          <w:rFonts w:asciiTheme="majorHAnsi" w:hAnsiTheme="majorHAnsi"/>
          <w:sz w:val="40"/>
        </w:rPr>
      </w:pPr>
    </w:p>
    <w:p w14:paraId="66BD0E89" w14:textId="77777777" w:rsidR="00DE6ACA" w:rsidRDefault="00DE6ACA" w:rsidP="00A23CD8">
      <w:pPr>
        <w:jc w:val="center"/>
        <w:rPr>
          <w:rFonts w:asciiTheme="majorHAnsi" w:hAnsiTheme="majorHAnsi"/>
          <w:sz w:val="40"/>
        </w:rPr>
      </w:pPr>
    </w:p>
    <w:tbl>
      <w:tblPr>
        <w:tblStyle w:val="TableGrid"/>
        <w:tblpPr w:leftFromText="180" w:rightFromText="180" w:vertAnchor="text" w:horzAnchor="page" w:tblpX="829" w:tblpY="-370"/>
        <w:tblW w:w="10676" w:type="dxa"/>
        <w:tblLook w:val="04A0" w:firstRow="1" w:lastRow="0" w:firstColumn="1" w:lastColumn="0" w:noHBand="0" w:noVBand="1"/>
      </w:tblPr>
      <w:tblGrid>
        <w:gridCol w:w="10676"/>
      </w:tblGrid>
      <w:tr w:rsidR="00F0352F" w14:paraId="4C37CAAA" w14:textId="77777777" w:rsidTr="00F0352F">
        <w:trPr>
          <w:trHeight w:val="4675"/>
        </w:trPr>
        <w:tc>
          <w:tcPr>
            <w:tcW w:w="10676" w:type="dxa"/>
          </w:tcPr>
          <w:p w14:paraId="4800589C" w14:textId="77777777" w:rsidR="00F0352F" w:rsidRPr="00085BB1" w:rsidRDefault="00F0352F" w:rsidP="00F0352F">
            <w:pPr>
              <w:jc w:val="center"/>
              <w:rPr>
                <w:rFonts w:asciiTheme="majorHAnsi" w:hAnsiTheme="majorHAnsi"/>
                <w:sz w:val="40"/>
              </w:rPr>
            </w:pPr>
            <w:r w:rsidRPr="00085BB1">
              <w:rPr>
                <w:rFonts w:asciiTheme="majorHAnsi" w:hAnsiTheme="majorHAnsi"/>
                <w:sz w:val="40"/>
              </w:rPr>
              <w:t>Health &amp; Well-being</w:t>
            </w:r>
          </w:p>
          <w:p w14:paraId="505422B4" w14:textId="77777777" w:rsidR="00F0352F" w:rsidRPr="00085BB1" w:rsidRDefault="00F0352F" w:rsidP="00F0352F">
            <w:pPr>
              <w:jc w:val="center"/>
              <w:rPr>
                <w:rFonts w:asciiTheme="majorHAnsi" w:hAnsiTheme="majorHAnsi"/>
              </w:rPr>
            </w:pPr>
          </w:p>
          <w:p w14:paraId="46C42403" w14:textId="37319C6B" w:rsidR="00F0352F" w:rsidRPr="00085BB1" w:rsidRDefault="00F0352F" w:rsidP="00F0352F">
            <w:pPr>
              <w:rPr>
                <w:rFonts w:asciiTheme="majorHAnsi" w:hAnsiTheme="majorHAnsi"/>
              </w:rPr>
            </w:pPr>
            <w:r w:rsidRPr="00085BB1">
              <w:rPr>
                <w:rFonts w:asciiTheme="majorHAnsi" w:hAnsiTheme="majorHAnsi"/>
              </w:rPr>
              <w:t>For Health and Well-being, we will be focusing on Growth M</w:t>
            </w:r>
            <w:r>
              <w:rPr>
                <w:rFonts w:asciiTheme="majorHAnsi" w:hAnsiTheme="majorHAnsi"/>
              </w:rPr>
              <w:t>ind-Set/Positive T</w:t>
            </w:r>
            <w:r w:rsidRPr="00085BB1">
              <w:rPr>
                <w:rFonts w:asciiTheme="majorHAnsi" w:hAnsiTheme="majorHAnsi"/>
              </w:rPr>
              <w:t>hinking.</w:t>
            </w:r>
          </w:p>
          <w:p w14:paraId="6DA67203" w14:textId="77777777" w:rsidR="00F0352F" w:rsidRPr="00085BB1" w:rsidRDefault="00F0352F" w:rsidP="00F0352F">
            <w:pPr>
              <w:rPr>
                <w:rFonts w:asciiTheme="majorHAnsi" w:hAnsiTheme="majorHAnsi"/>
              </w:rPr>
            </w:pPr>
            <w:r>
              <w:rPr>
                <w:rFonts w:ascii="Helvetica" w:hAnsi="Helvetica" w:cs="Helvetica"/>
                <w:noProof/>
                <w:lang w:val="en-GB" w:eastAsia="en-GB"/>
              </w:rPr>
              <w:drawing>
                <wp:anchor distT="0" distB="0" distL="114300" distR="114300" simplePos="0" relativeHeight="251670528" behindDoc="0" locked="0" layoutInCell="1" allowOverlap="1" wp14:anchorId="1366BF31" wp14:editId="67C16FB3">
                  <wp:simplePos x="0" y="0"/>
                  <wp:positionH relativeFrom="column">
                    <wp:posOffset>4000500</wp:posOffset>
                  </wp:positionH>
                  <wp:positionV relativeFrom="paragraph">
                    <wp:posOffset>111760</wp:posOffset>
                  </wp:positionV>
                  <wp:extent cx="1635760" cy="1600200"/>
                  <wp:effectExtent l="0" t="0" r="0" b="0"/>
                  <wp:wrapThrough wrapText="bothSides">
                    <wp:wrapPolygon edited="0">
                      <wp:start x="0" y="0"/>
                      <wp:lineTo x="0" y="21257"/>
                      <wp:lineTo x="21130" y="21257"/>
                      <wp:lineTo x="2113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7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BEA6" w14:textId="77777777" w:rsidR="00F0352F" w:rsidRPr="00085BB1" w:rsidRDefault="00F0352F" w:rsidP="00F0352F">
            <w:pPr>
              <w:rPr>
                <w:rFonts w:asciiTheme="majorHAnsi" w:hAnsiTheme="majorHAnsi"/>
              </w:rPr>
            </w:pPr>
            <w:r w:rsidRPr="00085BB1">
              <w:rPr>
                <w:rFonts w:asciiTheme="majorHAnsi" w:hAnsiTheme="majorHAnsi"/>
              </w:rPr>
              <w:t>We are going to learn about:</w:t>
            </w:r>
          </w:p>
          <w:p w14:paraId="714EACF6" w14:textId="77777777" w:rsidR="00F0352F" w:rsidRPr="00085BB1" w:rsidRDefault="00F0352F" w:rsidP="00F0352F">
            <w:pPr>
              <w:rPr>
                <w:rFonts w:asciiTheme="majorHAnsi" w:hAnsiTheme="majorHAnsi"/>
              </w:rPr>
            </w:pPr>
          </w:p>
          <w:p w14:paraId="724E3E38" w14:textId="77777777" w:rsidR="00F0352F" w:rsidRPr="00085BB1" w:rsidRDefault="00F0352F" w:rsidP="00F0352F">
            <w:pPr>
              <w:spacing w:after="60"/>
              <w:rPr>
                <w:rFonts w:asciiTheme="majorHAnsi" w:eastAsia="Times New Roman" w:hAnsiTheme="majorHAnsi" w:cs="Arial"/>
                <w:color w:val="222222"/>
                <w:lang w:val="en-GB"/>
              </w:rPr>
            </w:pPr>
            <w:r w:rsidRPr="00085BB1">
              <w:rPr>
                <w:rFonts w:asciiTheme="majorHAnsi" w:eastAsia="Times New Roman" w:hAnsiTheme="majorHAnsi" w:cs="Arial"/>
                <w:bCs/>
                <w:color w:val="222222"/>
                <w:lang w:val="en-GB"/>
              </w:rPr>
              <w:t>- Th</w:t>
            </w:r>
            <w:r w:rsidRPr="00085BB1">
              <w:rPr>
                <w:rFonts w:asciiTheme="majorHAnsi" w:eastAsia="Times New Roman" w:hAnsiTheme="majorHAnsi" w:cs="Arial"/>
                <w:color w:val="222222"/>
                <w:lang w:val="en-GB"/>
              </w:rPr>
              <w:t xml:space="preserve">e brain and how it learns. </w:t>
            </w:r>
          </w:p>
          <w:p w14:paraId="3EB5D711" w14:textId="77777777" w:rsidR="00F0352F" w:rsidRPr="00085BB1" w:rsidRDefault="00F0352F" w:rsidP="00F0352F">
            <w:pPr>
              <w:numPr>
                <w:ilvl w:val="0"/>
                <w:numId w:val="6"/>
              </w:numPr>
              <w:spacing w:after="60"/>
              <w:ind w:left="0"/>
              <w:rPr>
                <w:rFonts w:asciiTheme="majorHAnsi" w:eastAsia="Times New Roman" w:hAnsiTheme="majorHAnsi" w:cs="Arial"/>
                <w:color w:val="222222"/>
                <w:lang w:val="en-GB"/>
              </w:rPr>
            </w:pPr>
            <w:r w:rsidRPr="00085BB1">
              <w:rPr>
                <w:rFonts w:asciiTheme="majorHAnsi" w:eastAsia="Times New Roman" w:hAnsiTheme="majorHAnsi" w:cs="Arial"/>
                <w:bCs/>
                <w:color w:val="222222"/>
                <w:lang w:val="en-GB"/>
              </w:rPr>
              <w:t>- A</w:t>
            </w:r>
            <w:r w:rsidRPr="00085BB1">
              <w:rPr>
                <w:rFonts w:asciiTheme="majorHAnsi" w:eastAsia="Times New Roman" w:hAnsiTheme="majorHAnsi" w:cs="Arial"/>
                <w:color w:val="222222"/>
                <w:lang w:val="en-GB"/>
              </w:rPr>
              <w:t>bout the different </w:t>
            </w:r>
            <w:r w:rsidRPr="00085BB1">
              <w:rPr>
                <w:rFonts w:asciiTheme="majorHAnsi" w:eastAsia="Times New Roman" w:hAnsiTheme="majorHAnsi" w:cs="Arial"/>
                <w:bCs/>
                <w:color w:val="222222"/>
                <w:lang w:val="en-GB"/>
              </w:rPr>
              <w:t>mind-sets</w:t>
            </w:r>
          </w:p>
          <w:p w14:paraId="6108703B" w14:textId="77777777" w:rsidR="00F0352F" w:rsidRPr="00085BB1" w:rsidRDefault="00F0352F" w:rsidP="00F0352F">
            <w:pPr>
              <w:numPr>
                <w:ilvl w:val="0"/>
                <w:numId w:val="6"/>
              </w:numPr>
              <w:spacing w:after="60"/>
              <w:ind w:left="0"/>
              <w:rPr>
                <w:rFonts w:asciiTheme="majorHAnsi" w:eastAsia="Times New Roman" w:hAnsiTheme="majorHAnsi" w:cs="Arial"/>
                <w:color w:val="222222"/>
                <w:lang w:val="en-GB"/>
              </w:rPr>
            </w:pPr>
            <w:r w:rsidRPr="00085BB1">
              <w:rPr>
                <w:rFonts w:asciiTheme="majorHAnsi" w:eastAsia="Times New Roman" w:hAnsiTheme="majorHAnsi" w:cs="Arial"/>
                <w:color w:val="222222"/>
                <w:lang w:val="en-GB"/>
              </w:rPr>
              <w:t xml:space="preserve">- Find out about </w:t>
            </w:r>
            <w:r w:rsidRPr="00085BB1">
              <w:rPr>
                <w:rFonts w:asciiTheme="majorHAnsi" w:eastAsia="Times New Roman" w:hAnsiTheme="majorHAnsi" w:cs="Arial"/>
                <w:bCs/>
                <w:color w:val="222222"/>
                <w:lang w:val="en-GB"/>
              </w:rPr>
              <w:t>growth mind-set</w:t>
            </w:r>
            <w:r w:rsidRPr="00085BB1">
              <w:rPr>
                <w:rFonts w:asciiTheme="majorHAnsi" w:eastAsia="Times New Roman" w:hAnsiTheme="majorHAnsi" w:cs="Arial"/>
                <w:color w:val="222222"/>
                <w:lang w:val="en-GB"/>
              </w:rPr>
              <w:t> thinking</w:t>
            </w:r>
          </w:p>
          <w:p w14:paraId="1BC66519" w14:textId="77777777" w:rsidR="00F0352F" w:rsidRPr="00085BB1" w:rsidRDefault="00F0352F" w:rsidP="00F0352F">
            <w:pPr>
              <w:numPr>
                <w:ilvl w:val="0"/>
                <w:numId w:val="6"/>
              </w:numPr>
              <w:spacing w:after="60"/>
              <w:ind w:left="0"/>
              <w:rPr>
                <w:rFonts w:asciiTheme="majorHAnsi" w:eastAsia="Times New Roman" w:hAnsiTheme="majorHAnsi" w:cs="Arial"/>
                <w:color w:val="222222"/>
                <w:lang w:val="en-GB"/>
              </w:rPr>
            </w:pPr>
            <w:r w:rsidRPr="00085BB1">
              <w:rPr>
                <w:rFonts w:asciiTheme="majorHAnsi" w:eastAsia="Times New Roman" w:hAnsiTheme="majorHAnsi" w:cs="Arial"/>
                <w:color w:val="222222"/>
                <w:lang w:val="en-GB"/>
              </w:rPr>
              <w:t>- Discuss negative and positive self-talk.</w:t>
            </w:r>
          </w:p>
          <w:p w14:paraId="25212582" w14:textId="77777777" w:rsidR="00F0352F" w:rsidRDefault="00F0352F" w:rsidP="00F0352F">
            <w:pPr>
              <w:numPr>
                <w:ilvl w:val="0"/>
                <w:numId w:val="6"/>
              </w:numPr>
              <w:spacing w:after="60"/>
              <w:ind w:left="0"/>
              <w:rPr>
                <w:rFonts w:asciiTheme="majorHAnsi" w:eastAsia="Times New Roman" w:hAnsiTheme="majorHAnsi" w:cs="Arial"/>
                <w:color w:val="222222"/>
                <w:lang w:val="en-GB"/>
              </w:rPr>
            </w:pPr>
            <w:r w:rsidRPr="00085BB1">
              <w:rPr>
                <w:rFonts w:asciiTheme="majorHAnsi" w:eastAsia="Times New Roman" w:hAnsiTheme="majorHAnsi" w:cs="Arial"/>
                <w:color w:val="222222"/>
                <w:lang w:val="en-GB"/>
              </w:rPr>
              <w:t>- Recognise effort over success</w:t>
            </w:r>
          </w:p>
          <w:p w14:paraId="03A8B343" w14:textId="77777777" w:rsidR="00F0352F" w:rsidRDefault="00F0352F" w:rsidP="00F0352F">
            <w:pPr>
              <w:spacing w:after="60"/>
              <w:rPr>
                <w:rFonts w:asciiTheme="majorHAnsi" w:eastAsia="Times New Roman" w:hAnsiTheme="majorHAnsi" w:cs="Arial"/>
                <w:color w:val="222222"/>
                <w:lang w:val="en-GB"/>
              </w:rPr>
            </w:pPr>
          </w:p>
          <w:p w14:paraId="79F1CC4E" w14:textId="77777777" w:rsidR="00F0352F" w:rsidRPr="00085BB1" w:rsidRDefault="00F0352F" w:rsidP="00F0352F">
            <w:pPr>
              <w:spacing w:after="60"/>
              <w:rPr>
                <w:rFonts w:asciiTheme="majorHAnsi" w:eastAsia="Times New Roman" w:hAnsiTheme="majorHAnsi" w:cs="Arial"/>
                <w:color w:val="222222"/>
                <w:lang w:val="en-GB"/>
              </w:rPr>
            </w:pPr>
            <w:r>
              <w:rPr>
                <w:rFonts w:asciiTheme="majorHAnsi" w:eastAsia="Times New Roman" w:hAnsiTheme="majorHAnsi" w:cs="Arial"/>
                <w:color w:val="222222"/>
                <w:lang w:val="en-GB"/>
              </w:rPr>
              <w:t xml:space="preserve">This will be achieved through links to academic videos, research, activities and discussion. </w:t>
            </w:r>
          </w:p>
        </w:tc>
      </w:tr>
    </w:tbl>
    <w:p w14:paraId="5722A378" w14:textId="77777777" w:rsidR="00834544" w:rsidRDefault="00834544" w:rsidP="00F0352F">
      <w:pPr>
        <w:rPr>
          <w:rFonts w:asciiTheme="majorHAnsi" w:hAnsiTheme="majorHAnsi"/>
          <w:sz w:val="40"/>
        </w:rPr>
      </w:pPr>
    </w:p>
    <w:tbl>
      <w:tblPr>
        <w:tblStyle w:val="TableGrid"/>
        <w:tblW w:w="0" w:type="auto"/>
        <w:tblLook w:val="04A0" w:firstRow="1" w:lastRow="0" w:firstColumn="1" w:lastColumn="0" w:noHBand="0" w:noVBand="1"/>
      </w:tblPr>
      <w:tblGrid>
        <w:gridCol w:w="10676"/>
      </w:tblGrid>
      <w:tr w:rsidR="00DE6ACA" w14:paraId="0FAE4175" w14:textId="77777777" w:rsidTr="00085BB1">
        <w:trPr>
          <w:trHeight w:val="4734"/>
        </w:trPr>
        <w:tc>
          <w:tcPr>
            <w:tcW w:w="10676" w:type="dxa"/>
          </w:tcPr>
          <w:p w14:paraId="2B11DE60" w14:textId="27A731D5" w:rsidR="00DE6ACA" w:rsidRPr="00085BB1" w:rsidRDefault="00DE6ACA" w:rsidP="00A23CD8">
            <w:pPr>
              <w:jc w:val="center"/>
              <w:rPr>
                <w:rFonts w:asciiTheme="majorHAnsi" w:hAnsiTheme="majorHAnsi"/>
                <w:sz w:val="40"/>
              </w:rPr>
            </w:pPr>
            <w:r w:rsidRPr="00085BB1">
              <w:rPr>
                <w:rFonts w:asciiTheme="majorHAnsi" w:hAnsiTheme="majorHAnsi"/>
                <w:sz w:val="40"/>
              </w:rPr>
              <w:t>Topic</w:t>
            </w:r>
          </w:p>
          <w:p w14:paraId="221C0114" w14:textId="35D4550A" w:rsidR="00DE6ACA" w:rsidRPr="00085BB1" w:rsidRDefault="00F0352F" w:rsidP="00A23CD8">
            <w:pPr>
              <w:jc w:val="center"/>
              <w:rPr>
                <w:rFonts w:asciiTheme="majorHAnsi" w:hAnsiTheme="majorHAnsi"/>
              </w:rPr>
            </w:pPr>
            <w:r>
              <w:rPr>
                <w:rFonts w:ascii="Helvetica" w:hAnsi="Helvetica" w:cs="Helvetica"/>
                <w:noProof/>
                <w:lang w:val="en-GB" w:eastAsia="en-GB"/>
              </w:rPr>
              <w:drawing>
                <wp:anchor distT="0" distB="0" distL="114300" distR="114300" simplePos="0" relativeHeight="251668480" behindDoc="0" locked="0" layoutInCell="1" allowOverlap="1" wp14:anchorId="3A02DDF7" wp14:editId="2DCF324E">
                  <wp:simplePos x="0" y="0"/>
                  <wp:positionH relativeFrom="column">
                    <wp:posOffset>4800600</wp:posOffset>
                  </wp:positionH>
                  <wp:positionV relativeFrom="paragraph">
                    <wp:posOffset>164465</wp:posOffset>
                  </wp:positionV>
                  <wp:extent cx="1323340" cy="1525905"/>
                  <wp:effectExtent l="0" t="0" r="0" b="0"/>
                  <wp:wrapThrough wrapText="bothSides">
                    <wp:wrapPolygon edited="0">
                      <wp:start x="0" y="0"/>
                      <wp:lineTo x="0" y="21213"/>
                      <wp:lineTo x="21144" y="21213"/>
                      <wp:lineTo x="2114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340" cy="152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21F1A" w14:textId="6C9FEFA9" w:rsidR="00DE6ACA" w:rsidRPr="00085BB1" w:rsidRDefault="00DE6ACA" w:rsidP="00085BB1">
            <w:pPr>
              <w:rPr>
                <w:rFonts w:asciiTheme="majorHAnsi" w:hAnsiTheme="majorHAnsi"/>
              </w:rPr>
            </w:pPr>
            <w:r w:rsidRPr="00085BB1">
              <w:rPr>
                <w:rFonts w:asciiTheme="majorHAnsi" w:hAnsiTheme="majorHAnsi"/>
              </w:rPr>
              <w:t>For topic this term</w:t>
            </w:r>
            <w:r w:rsidR="00EE5FF0" w:rsidRPr="00085BB1">
              <w:rPr>
                <w:rFonts w:asciiTheme="majorHAnsi" w:hAnsiTheme="majorHAnsi"/>
              </w:rPr>
              <w:t>,</w:t>
            </w:r>
            <w:r w:rsidRPr="00085BB1">
              <w:rPr>
                <w:rFonts w:asciiTheme="majorHAnsi" w:hAnsiTheme="majorHAnsi"/>
              </w:rPr>
              <w:t xml:space="preserve"> we </w:t>
            </w:r>
            <w:r w:rsidR="00085BB1">
              <w:rPr>
                <w:rFonts w:asciiTheme="majorHAnsi" w:hAnsiTheme="majorHAnsi"/>
              </w:rPr>
              <w:t xml:space="preserve">are going to be learning about </w:t>
            </w:r>
            <w:r w:rsidR="004E112F">
              <w:rPr>
                <w:rFonts w:asciiTheme="majorHAnsi" w:hAnsiTheme="majorHAnsi"/>
              </w:rPr>
              <w:t>Plants</w:t>
            </w:r>
            <w:r w:rsidR="00F0352F">
              <w:rPr>
                <w:rFonts w:asciiTheme="majorHAnsi" w:hAnsiTheme="majorHAnsi"/>
              </w:rPr>
              <w:t>.</w:t>
            </w:r>
            <w:r w:rsidR="00F0352F">
              <w:rPr>
                <w:rFonts w:ascii="Helvetica" w:hAnsi="Helvetica" w:cs="Helvetica"/>
              </w:rPr>
              <w:t xml:space="preserve"> </w:t>
            </w:r>
          </w:p>
          <w:p w14:paraId="1E487782" w14:textId="32BD5F54" w:rsidR="00DE6ACA" w:rsidRPr="00085BB1" w:rsidRDefault="00DE6ACA" w:rsidP="00A23CD8">
            <w:pPr>
              <w:jc w:val="center"/>
              <w:rPr>
                <w:rFonts w:asciiTheme="majorHAnsi" w:hAnsiTheme="majorHAnsi"/>
              </w:rPr>
            </w:pPr>
          </w:p>
          <w:p w14:paraId="5D1D71DE" w14:textId="184DF5F6" w:rsidR="00DE6ACA" w:rsidRPr="00085BB1" w:rsidRDefault="00DE6ACA" w:rsidP="00DE6ACA">
            <w:pPr>
              <w:rPr>
                <w:rFonts w:asciiTheme="majorHAnsi" w:hAnsiTheme="majorHAnsi"/>
              </w:rPr>
            </w:pPr>
            <w:r w:rsidRPr="00085BB1">
              <w:rPr>
                <w:rFonts w:asciiTheme="majorHAnsi" w:hAnsiTheme="majorHAnsi"/>
              </w:rPr>
              <w:t>We are going to learn about:</w:t>
            </w:r>
            <w:r w:rsidR="00297998">
              <w:rPr>
                <w:rFonts w:asciiTheme="majorHAnsi" w:hAnsiTheme="majorHAnsi"/>
              </w:rPr>
              <w:t xml:space="preserve"> </w:t>
            </w:r>
          </w:p>
          <w:p w14:paraId="328ED267" w14:textId="054A8FEA" w:rsidR="00085BB1" w:rsidRPr="00F0352F" w:rsidRDefault="00F0352F" w:rsidP="00F0352F">
            <w:pPr>
              <w:pStyle w:val="ListParagraph"/>
              <w:numPr>
                <w:ilvl w:val="0"/>
                <w:numId w:val="4"/>
              </w:numPr>
              <w:rPr>
                <w:rFonts w:asciiTheme="majorHAnsi" w:hAnsiTheme="majorHAnsi"/>
              </w:rPr>
            </w:pPr>
            <w:r w:rsidRPr="00F0352F">
              <w:rPr>
                <w:rFonts w:asciiTheme="majorHAnsi" w:hAnsiTheme="majorHAnsi"/>
              </w:rPr>
              <w:t>What a plant needs</w:t>
            </w:r>
            <w:r>
              <w:rPr>
                <w:rFonts w:asciiTheme="majorHAnsi" w:hAnsiTheme="majorHAnsi"/>
              </w:rPr>
              <w:t xml:space="preserve"> to grow</w:t>
            </w:r>
          </w:p>
          <w:p w14:paraId="59ECADA2" w14:textId="38BDA18C" w:rsidR="00F0352F" w:rsidRDefault="00F0352F" w:rsidP="00F0352F">
            <w:pPr>
              <w:pStyle w:val="ListParagraph"/>
              <w:numPr>
                <w:ilvl w:val="0"/>
                <w:numId w:val="4"/>
              </w:numPr>
              <w:rPr>
                <w:rFonts w:asciiTheme="majorHAnsi" w:hAnsiTheme="majorHAnsi"/>
              </w:rPr>
            </w:pPr>
            <w:r>
              <w:rPr>
                <w:rFonts w:asciiTheme="majorHAnsi" w:hAnsiTheme="majorHAnsi"/>
              </w:rPr>
              <w:t>Structure of plants</w:t>
            </w:r>
          </w:p>
          <w:p w14:paraId="5312F02A" w14:textId="77777777" w:rsidR="00F0352F" w:rsidRDefault="00F0352F" w:rsidP="00F0352F">
            <w:pPr>
              <w:pStyle w:val="ListParagraph"/>
              <w:numPr>
                <w:ilvl w:val="0"/>
                <w:numId w:val="4"/>
              </w:numPr>
              <w:rPr>
                <w:rFonts w:asciiTheme="majorHAnsi" w:hAnsiTheme="majorHAnsi"/>
              </w:rPr>
            </w:pPr>
            <w:r>
              <w:rPr>
                <w:rFonts w:asciiTheme="majorHAnsi" w:hAnsiTheme="majorHAnsi"/>
              </w:rPr>
              <w:t>How water is transported within plants</w:t>
            </w:r>
          </w:p>
          <w:p w14:paraId="65E4712A" w14:textId="07D64834" w:rsidR="00F0352F" w:rsidRDefault="00F0352F" w:rsidP="00F0352F">
            <w:pPr>
              <w:pStyle w:val="ListParagraph"/>
              <w:numPr>
                <w:ilvl w:val="0"/>
                <w:numId w:val="4"/>
              </w:numPr>
              <w:rPr>
                <w:rFonts w:asciiTheme="majorHAnsi" w:hAnsiTheme="majorHAnsi"/>
              </w:rPr>
            </w:pPr>
            <w:r>
              <w:rPr>
                <w:rFonts w:asciiTheme="majorHAnsi" w:hAnsiTheme="majorHAnsi"/>
              </w:rPr>
              <w:t>Common wild and garden plants</w:t>
            </w:r>
          </w:p>
          <w:p w14:paraId="5DEB519F" w14:textId="4C902F77" w:rsidR="00F0352F" w:rsidRDefault="00F0352F" w:rsidP="00F0352F">
            <w:pPr>
              <w:pStyle w:val="ListParagraph"/>
              <w:numPr>
                <w:ilvl w:val="0"/>
                <w:numId w:val="4"/>
              </w:numPr>
              <w:rPr>
                <w:rFonts w:asciiTheme="majorHAnsi" w:hAnsiTheme="majorHAnsi"/>
              </w:rPr>
            </w:pPr>
            <w:r>
              <w:rPr>
                <w:rFonts w:asciiTheme="majorHAnsi" w:hAnsiTheme="majorHAnsi"/>
              </w:rPr>
              <w:t xml:space="preserve">Life cycle of flowing plants (including pollination, seed formation and dispersal) </w:t>
            </w:r>
          </w:p>
          <w:p w14:paraId="5279C8D0" w14:textId="0CE73867" w:rsidR="00F0352F" w:rsidRPr="00F0352F" w:rsidRDefault="00F0352F" w:rsidP="00F0352F">
            <w:pPr>
              <w:pStyle w:val="ListParagraph"/>
              <w:numPr>
                <w:ilvl w:val="0"/>
                <w:numId w:val="4"/>
              </w:numPr>
              <w:rPr>
                <w:rFonts w:asciiTheme="majorHAnsi" w:hAnsiTheme="majorHAnsi"/>
              </w:rPr>
            </w:pPr>
            <w:r>
              <w:rPr>
                <w:rFonts w:asciiTheme="majorHAnsi" w:hAnsiTheme="majorHAnsi"/>
              </w:rPr>
              <w:t xml:space="preserve">Trees (deciduous and evergreen) </w:t>
            </w:r>
          </w:p>
          <w:p w14:paraId="6A96FAA3" w14:textId="4047EA00" w:rsidR="00DE6ACA" w:rsidRPr="00085BB1" w:rsidRDefault="00F0352F" w:rsidP="00085BB1">
            <w:pPr>
              <w:rPr>
                <w:rFonts w:asciiTheme="majorHAnsi" w:hAnsiTheme="majorHAnsi"/>
              </w:rPr>
            </w:pPr>
            <w:r>
              <w:rPr>
                <w:rFonts w:asciiTheme="majorHAnsi" w:hAnsiTheme="majorHAnsi"/>
              </w:rPr>
              <w:t xml:space="preserve">This will be </w:t>
            </w:r>
            <w:r w:rsidR="00085BB1">
              <w:rPr>
                <w:rFonts w:asciiTheme="majorHAnsi" w:hAnsiTheme="majorHAnsi"/>
              </w:rPr>
              <w:t xml:space="preserve">achieved through cross-curricular tasks, such as Literacy, </w:t>
            </w:r>
            <w:proofErr w:type="spellStart"/>
            <w:r w:rsidR="00085BB1">
              <w:rPr>
                <w:rFonts w:asciiTheme="majorHAnsi" w:hAnsiTheme="majorHAnsi"/>
              </w:rPr>
              <w:t>Maths</w:t>
            </w:r>
            <w:proofErr w:type="spellEnd"/>
            <w:r w:rsidR="00085BB1">
              <w:rPr>
                <w:rFonts w:asciiTheme="majorHAnsi" w:hAnsiTheme="majorHAnsi"/>
              </w:rPr>
              <w:t xml:space="preserve">, Technology, Science and Expressive Arts. </w:t>
            </w:r>
          </w:p>
          <w:p w14:paraId="498F0B38" w14:textId="102F5D20" w:rsidR="00DE6ACA" w:rsidRDefault="00DE6ACA" w:rsidP="00085BB1">
            <w:pPr>
              <w:rPr>
                <w:rFonts w:asciiTheme="majorHAnsi" w:hAnsiTheme="majorHAnsi"/>
                <w:sz w:val="40"/>
              </w:rPr>
            </w:pPr>
          </w:p>
        </w:tc>
      </w:tr>
    </w:tbl>
    <w:p w14:paraId="0EFFFD83" w14:textId="77777777" w:rsidR="00DE6ACA" w:rsidRDefault="00DE6ACA" w:rsidP="00A23CD8">
      <w:pPr>
        <w:jc w:val="center"/>
        <w:rPr>
          <w:rFonts w:asciiTheme="majorHAnsi" w:hAnsiTheme="majorHAnsi"/>
          <w:sz w:val="40"/>
        </w:rPr>
      </w:pPr>
    </w:p>
    <w:p w14:paraId="21E8DA7E" w14:textId="77777777" w:rsidR="00F0352F" w:rsidRDefault="00F0352F" w:rsidP="00A23CD8">
      <w:pPr>
        <w:jc w:val="center"/>
        <w:rPr>
          <w:rFonts w:asciiTheme="majorHAnsi" w:hAnsiTheme="majorHAnsi"/>
          <w:sz w:val="40"/>
        </w:rPr>
      </w:pPr>
    </w:p>
    <w:p w14:paraId="37C7C15C" w14:textId="26AEC667" w:rsidR="005D7C3F" w:rsidRPr="00EE2F1E" w:rsidRDefault="005D7C3F" w:rsidP="00F0352F">
      <w:pPr>
        <w:rPr>
          <w:rFonts w:asciiTheme="majorHAnsi" w:hAnsiTheme="majorHAnsi"/>
          <w:sz w:val="28"/>
        </w:rPr>
      </w:pPr>
      <w:r w:rsidRPr="00EE2F1E">
        <w:rPr>
          <w:rFonts w:asciiTheme="majorHAnsi" w:hAnsiTheme="majorHAnsi"/>
          <w:sz w:val="28"/>
        </w:rPr>
        <w:t>This Overview is to allow parents to be aware of the focuses during this terms ‘online’ learning session.</w:t>
      </w:r>
    </w:p>
    <w:p w14:paraId="06E91423" w14:textId="77777777" w:rsidR="005D7C3F" w:rsidRPr="00EE2F1E" w:rsidRDefault="005D7C3F" w:rsidP="00F0352F">
      <w:pPr>
        <w:rPr>
          <w:rFonts w:asciiTheme="majorHAnsi" w:hAnsiTheme="majorHAnsi"/>
          <w:sz w:val="28"/>
        </w:rPr>
      </w:pPr>
    </w:p>
    <w:p w14:paraId="2ADFF66D" w14:textId="33F6DEE1" w:rsidR="00F1144D" w:rsidRPr="00EE2F1E" w:rsidRDefault="00F0352F" w:rsidP="00F0352F">
      <w:pPr>
        <w:rPr>
          <w:rFonts w:asciiTheme="majorHAnsi" w:hAnsiTheme="majorHAnsi"/>
          <w:sz w:val="28"/>
        </w:rPr>
      </w:pPr>
      <w:r w:rsidRPr="00EE2F1E">
        <w:rPr>
          <w:rFonts w:asciiTheme="majorHAnsi" w:hAnsiTheme="majorHAnsi"/>
          <w:sz w:val="28"/>
        </w:rPr>
        <w:t xml:space="preserve">Please do not feel that your child must complete every activity on the weekly </w:t>
      </w:r>
      <w:r w:rsidR="00EE2F1E">
        <w:rPr>
          <w:rFonts w:asciiTheme="majorHAnsi" w:hAnsiTheme="majorHAnsi"/>
          <w:sz w:val="28"/>
        </w:rPr>
        <w:t>‘</w:t>
      </w:r>
      <w:r w:rsidRPr="00EE2F1E">
        <w:rPr>
          <w:rFonts w:asciiTheme="majorHAnsi" w:hAnsiTheme="majorHAnsi"/>
          <w:sz w:val="28"/>
        </w:rPr>
        <w:t>Home Learning Grid</w:t>
      </w:r>
      <w:r w:rsidR="00EE2F1E">
        <w:rPr>
          <w:rFonts w:asciiTheme="majorHAnsi" w:hAnsiTheme="majorHAnsi"/>
          <w:sz w:val="28"/>
        </w:rPr>
        <w:t>’</w:t>
      </w:r>
      <w:r w:rsidRPr="00EE2F1E">
        <w:rPr>
          <w:rFonts w:asciiTheme="majorHAnsi" w:hAnsiTheme="majorHAnsi"/>
          <w:sz w:val="28"/>
        </w:rPr>
        <w:t>.</w:t>
      </w:r>
    </w:p>
    <w:p w14:paraId="3E35FA15" w14:textId="77777777" w:rsidR="005D7C3F" w:rsidRPr="00EE2F1E" w:rsidRDefault="005D7C3F" w:rsidP="00F0352F">
      <w:pPr>
        <w:rPr>
          <w:rFonts w:asciiTheme="majorHAnsi" w:hAnsiTheme="majorHAnsi"/>
          <w:sz w:val="28"/>
        </w:rPr>
      </w:pPr>
    </w:p>
    <w:p w14:paraId="34B862FE" w14:textId="1B89922E" w:rsidR="00F0352F" w:rsidRPr="00EE2F1E" w:rsidRDefault="00F0352F" w:rsidP="00F0352F">
      <w:pPr>
        <w:rPr>
          <w:rFonts w:asciiTheme="majorHAnsi" w:hAnsiTheme="majorHAnsi"/>
          <w:sz w:val="28"/>
        </w:rPr>
      </w:pPr>
      <w:r w:rsidRPr="00EE2F1E">
        <w:rPr>
          <w:rFonts w:asciiTheme="majorHAnsi" w:hAnsiTheme="majorHAnsi"/>
          <w:sz w:val="28"/>
        </w:rPr>
        <w:t xml:space="preserve">We </w:t>
      </w:r>
      <w:r w:rsidR="005D7C3F" w:rsidRPr="00EE2F1E">
        <w:rPr>
          <w:rFonts w:asciiTheme="majorHAnsi" w:hAnsiTheme="majorHAnsi"/>
          <w:sz w:val="28"/>
        </w:rPr>
        <w:t xml:space="preserve">want to </w:t>
      </w:r>
      <w:r w:rsidR="00EE2F1E" w:rsidRPr="00EE2F1E">
        <w:rPr>
          <w:rFonts w:asciiTheme="majorHAnsi" w:hAnsiTheme="majorHAnsi"/>
          <w:sz w:val="28"/>
        </w:rPr>
        <w:t>motivate</w:t>
      </w:r>
      <w:r w:rsidR="005D7C3F" w:rsidRPr="00EE2F1E">
        <w:rPr>
          <w:rFonts w:asciiTheme="majorHAnsi" w:hAnsiTheme="majorHAnsi"/>
          <w:sz w:val="28"/>
        </w:rPr>
        <w:t xml:space="preserve"> children to use their imagination and develop their creative skills. If parents/children read the weekly </w:t>
      </w:r>
      <w:r w:rsidR="00EE2F1E">
        <w:rPr>
          <w:rFonts w:asciiTheme="majorHAnsi" w:hAnsiTheme="majorHAnsi"/>
          <w:sz w:val="28"/>
        </w:rPr>
        <w:t>‘</w:t>
      </w:r>
      <w:r w:rsidR="005D7C3F" w:rsidRPr="00EE2F1E">
        <w:rPr>
          <w:rFonts w:asciiTheme="majorHAnsi" w:hAnsiTheme="majorHAnsi"/>
          <w:sz w:val="28"/>
        </w:rPr>
        <w:t>Home Learning Grid</w:t>
      </w:r>
      <w:r w:rsidR="00EE2F1E">
        <w:rPr>
          <w:rFonts w:asciiTheme="majorHAnsi" w:hAnsiTheme="majorHAnsi"/>
          <w:sz w:val="28"/>
        </w:rPr>
        <w:t>’</w:t>
      </w:r>
      <w:r w:rsidR="005D7C3F" w:rsidRPr="00EE2F1E">
        <w:rPr>
          <w:rFonts w:asciiTheme="majorHAnsi" w:hAnsiTheme="majorHAnsi"/>
          <w:sz w:val="28"/>
        </w:rPr>
        <w:t xml:space="preserve"> and it sparks an idea, which suits your home situation/resources, then please encourage children to create and complete individual tasks. </w:t>
      </w:r>
    </w:p>
    <w:p w14:paraId="7EC7526E" w14:textId="77777777" w:rsidR="005D7C3F" w:rsidRPr="00EE2F1E" w:rsidRDefault="005D7C3F" w:rsidP="00F0352F">
      <w:pPr>
        <w:rPr>
          <w:rFonts w:asciiTheme="majorHAnsi" w:hAnsiTheme="majorHAnsi"/>
          <w:sz w:val="28"/>
        </w:rPr>
      </w:pPr>
    </w:p>
    <w:p w14:paraId="3FB24617" w14:textId="7812AF6A" w:rsidR="005D7C3F" w:rsidRDefault="00EE2F1E" w:rsidP="00F0352F">
      <w:pPr>
        <w:rPr>
          <w:rFonts w:asciiTheme="majorHAnsi" w:hAnsiTheme="majorHAnsi"/>
          <w:sz w:val="28"/>
        </w:rPr>
      </w:pPr>
      <w:r w:rsidRPr="00EE2F1E">
        <w:rPr>
          <w:rFonts w:asciiTheme="majorHAnsi" w:hAnsiTheme="majorHAnsi"/>
          <w:sz w:val="28"/>
        </w:rPr>
        <w:t>We would</w:t>
      </w:r>
      <w:r>
        <w:rPr>
          <w:rFonts w:asciiTheme="majorHAnsi" w:hAnsiTheme="majorHAnsi"/>
          <w:sz w:val="28"/>
        </w:rPr>
        <w:t xml:space="preserve"> really appreciate it</w:t>
      </w:r>
      <w:r w:rsidRPr="00EE2F1E">
        <w:rPr>
          <w:rFonts w:asciiTheme="majorHAnsi" w:hAnsiTheme="majorHAnsi"/>
          <w:sz w:val="28"/>
        </w:rPr>
        <w:t>,</w:t>
      </w:r>
      <w:r w:rsidR="005D7C3F" w:rsidRPr="00EE2F1E">
        <w:rPr>
          <w:rFonts w:asciiTheme="majorHAnsi" w:hAnsiTheme="majorHAnsi"/>
          <w:sz w:val="28"/>
        </w:rPr>
        <w:t xml:space="preserve"> if parents/pupils could continue to share activities, which are being completed at home</w:t>
      </w:r>
      <w:r>
        <w:rPr>
          <w:rFonts w:asciiTheme="majorHAnsi" w:hAnsiTheme="majorHAnsi"/>
          <w:sz w:val="28"/>
        </w:rPr>
        <w:t xml:space="preserve"> by sending photos</w:t>
      </w:r>
      <w:r w:rsidR="005D7C3F" w:rsidRPr="00EE2F1E">
        <w:rPr>
          <w:rFonts w:asciiTheme="majorHAnsi" w:hAnsiTheme="majorHAnsi"/>
          <w:sz w:val="28"/>
        </w:rPr>
        <w:t xml:space="preserve">. These can include life skills (please see Parent Home Learning Guide). </w:t>
      </w:r>
    </w:p>
    <w:p w14:paraId="51E46E38" w14:textId="77777777" w:rsidR="00EE2F1E" w:rsidRDefault="00EE2F1E" w:rsidP="00F0352F">
      <w:pPr>
        <w:rPr>
          <w:rFonts w:asciiTheme="majorHAnsi" w:hAnsiTheme="majorHAnsi"/>
          <w:sz w:val="28"/>
        </w:rPr>
      </w:pPr>
    </w:p>
    <w:p w14:paraId="50079492" w14:textId="77777777" w:rsidR="00EE2F1E" w:rsidRDefault="00EE2F1E" w:rsidP="00EE2F1E">
      <w:pPr>
        <w:jc w:val="center"/>
        <w:rPr>
          <w:rFonts w:asciiTheme="majorHAnsi" w:hAnsiTheme="majorHAnsi"/>
          <w:sz w:val="28"/>
        </w:rPr>
      </w:pPr>
    </w:p>
    <w:p w14:paraId="43654A70" w14:textId="1FE57A57" w:rsidR="00EE2F1E" w:rsidRPr="00EE2F1E" w:rsidRDefault="00EE2F1E" w:rsidP="00EE2F1E">
      <w:pPr>
        <w:jc w:val="center"/>
        <w:rPr>
          <w:rFonts w:asciiTheme="majorHAnsi" w:hAnsiTheme="majorHAnsi"/>
          <w:sz w:val="28"/>
        </w:rPr>
      </w:pPr>
      <w:r>
        <w:rPr>
          <w:rFonts w:asciiTheme="majorHAnsi" w:hAnsiTheme="majorHAnsi"/>
          <w:sz w:val="28"/>
        </w:rPr>
        <w:t>Thank you</w:t>
      </w:r>
    </w:p>
    <w:p w14:paraId="478E5B06" w14:textId="3EFCF65A" w:rsidR="00EE2F1E" w:rsidRPr="0050160D" w:rsidRDefault="00EE2F1E" w:rsidP="00F0352F">
      <w:pPr>
        <w:rPr>
          <w:rFonts w:asciiTheme="majorHAnsi" w:hAnsiTheme="majorHAnsi"/>
          <w:sz w:val="40"/>
        </w:rPr>
      </w:pPr>
      <w:r>
        <w:rPr>
          <w:rFonts w:ascii="Helvetica" w:hAnsi="Helvetica" w:cs="Helvetica"/>
          <w:noProof/>
          <w:lang w:val="en-GB" w:eastAsia="en-GB"/>
        </w:rPr>
        <w:drawing>
          <wp:anchor distT="0" distB="0" distL="114300" distR="114300" simplePos="0" relativeHeight="251671552" behindDoc="0" locked="0" layoutInCell="1" allowOverlap="1" wp14:anchorId="6514F735" wp14:editId="39B5311C">
            <wp:simplePos x="0" y="0"/>
            <wp:positionH relativeFrom="column">
              <wp:posOffset>2514600</wp:posOffset>
            </wp:positionH>
            <wp:positionV relativeFrom="paragraph">
              <wp:posOffset>459740</wp:posOffset>
            </wp:positionV>
            <wp:extent cx="1828800" cy="937260"/>
            <wp:effectExtent l="0" t="0" r="0" b="2540"/>
            <wp:wrapThrough wrapText="bothSides">
              <wp:wrapPolygon edited="0">
                <wp:start x="0" y="0"/>
                <wp:lineTo x="0" y="21073"/>
                <wp:lineTo x="21300" y="21073"/>
                <wp:lineTo x="213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2F1E" w:rsidRPr="0050160D" w:rsidSect="00A23C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7E50" w14:textId="77777777" w:rsidR="00BB6F96" w:rsidRDefault="00BB6F96" w:rsidP="00BB6F96">
      <w:r>
        <w:separator/>
      </w:r>
    </w:p>
  </w:endnote>
  <w:endnote w:type="continuationSeparator" w:id="0">
    <w:p w14:paraId="5AB07314" w14:textId="77777777" w:rsidR="00BB6F96" w:rsidRDefault="00BB6F96" w:rsidP="00BB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CF587" w14:textId="77777777" w:rsidR="00BB6F96" w:rsidRDefault="00BB6F96" w:rsidP="00BB6F96">
      <w:r>
        <w:separator/>
      </w:r>
    </w:p>
  </w:footnote>
  <w:footnote w:type="continuationSeparator" w:id="0">
    <w:p w14:paraId="0EDEF192" w14:textId="77777777" w:rsidR="00BB6F96" w:rsidRDefault="00BB6F96" w:rsidP="00BB6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7D6B"/>
    <w:multiLevelType w:val="multilevel"/>
    <w:tmpl w:val="A0D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E1676"/>
    <w:multiLevelType w:val="hybridMultilevel"/>
    <w:tmpl w:val="BA1C4B62"/>
    <w:lvl w:ilvl="0" w:tplc="60D2DE24">
      <w:start w:val="21"/>
      <w:numFmt w:val="bullet"/>
      <w:lvlText w:val="-"/>
      <w:lvlJc w:val="left"/>
      <w:pPr>
        <w:ind w:left="720" w:hanging="360"/>
      </w:pPr>
      <w:rPr>
        <w:rFonts w:ascii="Calibri" w:eastAsiaTheme="minorEastAsia"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67449"/>
    <w:multiLevelType w:val="multilevel"/>
    <w:tmpl w:val="A0D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56D61"/>
    <w:multiLevelType w:val="multilevel"/>
    <w:tmpl w:val="E874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A3704"/>
    <w:multiLevelType w:val="multilevel"/>
    <w:tmpl w:val="A0D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20670"/>
    <w:multiLevelType w:val="multilevel"/>
    <w:tmpl w:val="A0D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C3D16"/>
    <w:multiLevelType w:val="hybridMultilevel"/>
    <w:tmpl w:val="E8CC90CC"/>
    <w:lvl w:ilvl="0" w:tplc="CD48B944">
      <w:start w:val="2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D8"/>
    <w:rsid w:val="00081D1D"/>
    <w:rsid w:val="00085BB1"/>
    <w:rsid w:val="00103131"/>
    <w:rsid w:val="00297998"/>
    <w:rsid w:val="002B712A"/>
    <w:rsid w:val="00311C11"/>
    <w:rsid w:val="00316C75"/>
    <w:rsid w:val="003322DB"/>
    <w:rsid w:val="00343F4E"/>
    <w:rsid w:val="003960CE"/>
    <w:rsid w:val="003F5A30"/>
    <w:rsid w:val="00441FC8"/>
    <w:rsid w:val="004E112F"/>
    <w:rsid w:val="0050160D"/>
    <w:rsid w:val="005D7C3F"/>
    <w:rsid w:val="006651C6"/>
    <w:rsid w:val="006B7E61"/>
    <w:rsid w:val="00834544"/>
    <w:rsid w:val="00A23CD8"/>
    <w:rsid w:val="00B316F1"/>
    <w:rsid w:val="00BB6F96"/>
    <w:rsid w:val="00C91C3E"/>
    <w:rsid w:val="00D73CAF"/>
    <w:rsid w:val="00DE6ACA"/>
    <w:rsid w:val="00EE2F1E"/>
    <w:rsid w:val="00EE5FF0"/>
    <w:rsid w:val="00F0352F"/>
    <w:rsid w:val="00F1144D"/>
    <w:rsid w:val="00F81282"/>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C4D55"/>
  <w14:defaultImageDpi w14:val="300"/>
  <w15:docId w15:val="{6DE4DCCE-B83A-47F6-9C83-E0F53A9E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CD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6651C6"/>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085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B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501">
      <w:bodyDiv w:val="1"/>
      <w:marLeft w:val="0"/>
      <w:marRight w:val="0"/>
      <w:marTop w:val="0"/>
      <w:marBottom w:val="0"/>
      <w:divBdr>
        <w:top w:val="none" w:sz="0" w:space="0" w:color="auto"/>
        <w:left w:val="none" w:sz="0" w:space="0" w:color="auto"/>
        <w:bottom w:val="none" w:sz="0" w:space="0" w:color="auto"/>
        <w:right w:val="none" w:sz="0" w:space="0" w:color="auto"/>
      </w:divBdr>
      <w:divsChild>
        <w:div w:id="1942911602">
          <w:marLeft w:val="0"/>
          <w:marRight w:val="0"/>
          <w:marTop w:val="0"/>
          <w:marBottom w:val="0"/>
          <w:divBdr>
            <w:top w:val="none" w:sz="0" w:space="0" w:color="auto"/>
            <w:left w:val="none" w:sz="0" w:space="0" w:color="auto"/>
            <w:bottom w:val="none" w:sz="0" w:space="0" w:color="auto"/>
            <w:right w:val="none" w:sz="0" w:space="0" w:color="auto"/>
          </w:divBdr>
          <w:divsChild>
            <w:div w:id="274101799">
              <w:marLeft w:val="0"/>
              <w:marRight w:val="0"/>
              <w:marTop w:val="0"/>
              <w:marBottom w:val="0"/>
              <w:divBdr>
                <w:top w:val="none" w:sz="0" w:space="0" w:color="auto"/>
                <w:left w:val="none" w:sz="0" w:space="0" w:color="auto"/>
                <w:bottom w:val="none" w:sz="0" w:space="0" w:color="auto"/>
                <w:right w:val="none" w:sz="0" w:space="0" w:color="auto"/>
              </w:divBdr>
              <w:divsChild>
                <w:div w:id="1405880684">
                  <w:marLeft w:val="0"/>
                  <w:marRight w:val="0"/>
                  <w:marTop w:val="0"/>
                  <w:marBottom w:val="0"/>
                  <w:divBdr>
                    <w:top w:val="none" w:sz="0" w:space="0" w:color="auto"/>
                    <w:left w:val="none" w:sz="0" w:space="0" w:color="auto"/>
                    <w:bottom w:val="none" w:sz="0" w:space="0" w:color="auto"/>
                    <w:right w:val="none" w:sz="0" w:space="0" w:color="auto"/>
                  </w:divBdr>
                  <w:divsChild>
                    <w:div w:id="789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2699">
      <w:bodyDiv w:val="1"/>
      <w:marLeft w:val="0"/>
      <w:marRight w:val="0"/>
      <w:marTop w:val="0"/>
      <w:marBottom w:val="0"/>
      <w:divBdr>
        <w:top w:val="none" w:sz="0" w:space="0" w:color="auto"/>
        <w:left w:val="none" w:sz="0" w:space="0" w:color="auto"/>
        <w:bottom w:val="none" w:sz="0" w:space="0" w:color="auto"/>
        <w:right w:val="none" w:sz="0" w:space="0" w:color="auto"/>
      </w:divBdr>
    </w:div>
    <w:div w:id="1073940379">
      <w:bodyDiv w:val="1"/>
      <w:marLeft w:val="0"/>
      <w:marRight w:val="0"/>
      <w:marTop w:val="0"/>
      <w:marBottom w:val="0"/>
      <w:divBdr>
        <w:top w:val="none" w:sz="0" w:space="0" w:color="auto"/>
        <w:left w:val="none" w:sz="0" w:space="0" w:color="auto"/>
        <w:bottom w:val="none" w:sz="0" w:space="0" w:color="auto"/>
        <w:right w:val="none" w:sz="0" w:space="0" w:color="auto"/>
      </w:divBdr>
    </w:div>
    <w:div w:id="1188832751">
      <w:bodyDiv w:val="1"/>
      <w:marLeft w:val="0"/>
      <w:marRight w:val="0"/>
      <w:marTop w:val="0"/>
      <w:marBottom w:val="0"/>
      <w:divBdr>
        <w:top w:val="none" w:sz="0" w:space="0" w:color="auto"/>
        <w:left w:val="none" w:sz="0" w:space="0" w:color="auto"/>
        <w:bottom w:val="none" w:sz="0" w:space="0" w:color="auto"/>
        <w:right w:val="none" w:sz="0" w:space="0" w:color="auto"/>
      </w:divBdr>
      <w:divsChild>
        <w:div w:id="1695497599">
          <w:marLeft w:val="0"/>
          <w:marRight w:val="0"/>
          <w:marTop w:val="0"/>
          <w:marBottom w:val="0"/>
          <w:divBdr>
            <w:top w:val="none" w:sz="0" w:space="0" w:color="auto"/>
            <w:left w:val="none" w:sz="0" w:space="0" w:color="auto"/>
            <w:bottom w:val="none" w:sz="0" w:space="0" w:color="auto"/>
            <w:right w:val="none" w:sz="0" w:space="0" w:color="auto"/>
          </w:divBdr>
          <w:divsChild>
            <w:div w:id="1980376753">
              <w:marLeft w:val="0"/>
              <w:marRight w:val="0"/>
              <w:marTop w:val="0"/>
              <w:marBottom w:val="0"/>
              <w:divBdr>
                <w:top w:val="none" w:sz="0" w:space="0" w:color="auto"/>
                <w:left w:val="none" w:sz="0" w:space="0" w:color="auto"/>
                <w:bottom w:val="none" w:sz="0" w:space="0" w:color="auto"/>
                <w:right w:val="none" w:sz="0" w:space="0" w:color="auto"/>
              </w:divBdr>
              <w:divsChild>
                <w:div w:id="58552541">
                  <w:marLeft w:val="0"/>
                  <w:marRight w:val="0"/>
                  <w:marTop w:val="0"/>
                  <w:marBottom w:val="0"/>
                  <w:divBdr>
                    <w:top w:val="none" w:sz="0" w:space="0" w:color="auto"/>
                    <w:left w:val="none" w:sz="0" w:space="0" w:color="auto"/>
                    <w:bottom w:val="none" w:sz="0" w:space="0" w:color="auto"/>
                    <w:right w:val="none" w:sz="0" w:space="0" w:color="auto"/>
                  </w:divBdr>
                  <w:divsChild>
                    <w:div w:id="1315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71035">
      <w:bodyDiv w:val="1"/>
      <w:marLeft w:val="0"/>
      <w:marRight w:val="0"/>
      <w:marTop w:val="0"/>
      <w:marBottom w:val="0"/>
      <w:divBdr>
        <w:top w:val="none" w:sz="0" w:space="0" w:color="auto"/>
        <w:left w:val="none" w:sz="0" w:space="0" w:color="auto"/>
        <w:bottom w:val="none" w:sz="0" w:space="0" w:color="auto"/>
        <w:right w:val="none" w:sz="0" w:space="0" w:color="auto"/>
      </w:divBdr>
      <w:divsChild>
        <w:div w:id="1819417217">
          <w:marLeft w:val="0"/>
          <w:marRight w:val="0"/>
          <w:marTop w:val="0"/>
          <w:marBottom w:val="0"/>
          <w:divBdr>
            <w:top w:val="none" w:sz="0" w:space="0" w:color="auto"/>
            <w:left w:val="none" w:sz="0" w:space="0" w:color="auto"/>
            <w:bottom w:val="none" w:sz="0" w:space="0" w:color="auto"/>
            <w:right w:val="none" w:sz="0" w:space="0" w:color="auto"/>
          </w:divBdr>
          <w:divsChild>
            <w:div w:id="2038501753">
              <w:marLeft w:val="0"/>
              <w:marRight w:val="0"/>
              <w:marTop w:val="0"/>
              <w:marBottom w:val="0"/>
              <w:divBdr>
                <w:top w:val="none" w:sz="0" w:space="0" w:color="auto"/>
                <w:left w:val="none" w:sz="0" w:space="0" w:color="auto"/>
                <w:bottom w:val="none" w:sz="0" w:space="0" w:color="auto"/>
                <w:right w:val="none" w:sz="0" w:space="0" w:color="auto"/>
              </w:divBdr>
              <w:divsChild>
                <w:div w:id="1872182880">
                  <w:marLeft w:val="0"/>
                  <w:marRight w:val="0"/>
                  <w:marTop w:val="0"/>
                  <w:marBottom w:val="0"/>
                  <w:divBdr>
                    <w:top w:val="none" w:sz="0" w:space="0" w:color="auto"/>
                    <w:left w:val="none" w:sz="0" w:space="0" w:color="auto"/>
                    <w:bottom w:val="none" w:sz="0" w:space="0" w:color="auto"/>
                    <w:right w:val="none" w:sz="0" w:space="0" w:color="auto"/>
                  </w:divBdr>
                  <w:divsChild>
                    <w:div w:id="639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62097">
      <w:bodyDiv w:val="1"/>
      <w:marLeft w:val="0"/>
      <w:marRight w:val="0"/>
      <w:marTop w:val="0"/>
      <w:marBottom w:val="0"/>
      <w:divBdr>
        <w:top w:val="none" w:sz="0" w:space="0" w:color="auto"/>
        <w:left w:val="none" w:sz="0" w:space="0" w:color="auto"/>
        <w:bottom w:val="none" w:sz="0" w:space="0" w:color="auto"/>
        <w:right w:val="none" w:sz="0" w:space="0" w:color="auto"/>
      </w:divBdr>
      <w:divsChild>
        <w:div w:id="341399550">
          <w:marLeft w:val="0"/>
          <w:marRight w:val="0"/>
          <w:marTop w:val="0"/>
          <w:marBottom w:val="0"/>
          <w:divBdr>
            <w:top w:val="none" w:sz="0" w:space="0" w:color="auto"/>
            <w:left w:val="none" w:sz="0" w:space="0" w:color="auto"/>
            <w:bottom w:val="none" w:sz="0" w:space="0" w:color="auto"/>
            <w:right w:val="none" w:sz="0" w:space="0" w:color="auto"/>
          </w:divBdr>
          <w:divsChild>
            <w:div w:id="336932157">
              <w:marLeft w:val="0"/>
              <w:marRight w:val="0"/>
              <w:marTop w:val="0"/>
              <w:marBottom w:val="0"/>
              <w:divBdr>
                <w:top w:val="none" w:sz="0" w:space="0" w:color="auto"/>
                <w:left w:val="none" w:sz="0" w:space="0" w:color="auto"/>
                <w:bottom w:val="none" w:sz="0" w:space="0" w:color="auto"/>
                <w:right w:val="none" w:sz="0" w:space="0" w:color="auto"/>
              </w:divBdr>
              <w:divsChild>
                <w:div w:id="1202867589">
                  <w:marLeft w:val="0"/>
                  <w:marRight w:val="0"/>
                  <w:marTop w:val="0"/>
                  <w:marBottom w:val="0"/>
                  <w:divBdr>
                    <w:top w:val="none" w:sz="0" w:space="0" w:color="auto"/>
                    <w:left w:val="none" w:sz="0" w:space="0" w:color="auto"/>
                    <w:bottom w:val="none" w:sz="0" w:space="0" w:color="auto"/>
                    <w:right w:val="none" w:sz="0" w:space="0" w:color="auto"/>
                  </w:divBdr>
                  <w:divsChild>
                    <w:div w:id="19872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1859">
      <w:bodyDiv w:val="1"/>
      <w:marLeft w:val="0"/>
      <w:marRight w:val="0"/>
      <w:marTop w:val="0"/>
      <w:marBottom w:val="0"/>
      <w:divBdr>
        <w:top w:val="none" w:sz="0" w:space="0" w:color="auto"/>
        <w:left w:val="none" w:sz="0" w:space="0" w:color="auto"/>
        <w:bottom w:val="none" w:sz="0" w:space="0" w:color="auto"/>
        <w:right w:val="none" w:sz="0" w:space="0" w:color="auto"/>
      </w:divBdr>
      <w:divsChild>
        <w:div w:id="839738030">
          <w:marLeft w:val="0"/>
          <w:marRight w:val="0"/>
          <w:marTop w:val="0"/>
          <w:marBottom w:val="0"/>
          <w:divBdr>
            <w:top w:val="none" w:sz="0" w:space="0" w:color="auto"/>
            <w:left w:val="none" w:sz="0" w:space="0" w:color="auto"/>
            <w:bottom w:val="none" w:sz="0" w:space="0" w:color="auto"/>
            <w:right w:val="none" w:sz="0" w:space="0" w:color="auto"/>
          </w:divBdr>
          <w:divsChild>
            <w:div w:id="451486010">
              <w:marLeft w:val="0"/>
              <w:marRight w:val="0"/>
              <w:marTop w:val="0"/>
              <w:marBottom w:val="0"/>
              <w:divBdr>
                <w:top w:val="none" w:sz="0" w:space="0" w:color="auto"/>
                <w:left w:val="none" w:sz="0" w:space="0" w:color="auto"/>
                <w:bottom w:val="none" w:sz="0" w:space="0" w:color="auto"/>
                <w:right w:val="none" w:sz="0" w:space="0" w:color="auto"/>
              </w:divBdr>
              <w:divsChild>
                <w:div w:id="262803728">
                  <w:marLeft w:val="0"/>
                  <w:marRight w:val="0"/>
                  <w:marTop w:val="0"/>
                  <w:marBottom w:val="0"/>
                  <w:divBdr>
                    <w:top w:val="none" w:sz="0" w:space="0" w:color="auto"/>
                    <w:left w:val="none" w:sz="0" w:space="0" w:color="auto"/>
                    <w:bottom w:val="none" w:sz="0" w:space="0" w:color="auto"/>
                    <w:right w:val="none" w:sz="0" w:space="0" w:color="auto"/>
                  </w:divBdr>
                  <w:divsChild>
                    <w:div w:id="1600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1685">
      <w:bodyDiv w:val="1"/>
      <w:marLeft w:val="0"/>
      <w:marRight w:val="0"/>
      <w:marTop w:val="0"/>
      <w:marBottom w:val="0"/>
      <w:divBdr>
        <w:top w:val="none" w:sz="0" w:space="0" w:color="auto"/>
        <w:left w:val="none" w:sz="0" w:space="0" w:color="auto"/>
        <w:bottom w:val="none" w:sz="0" w:space="0" w:color="auto"/>
        <w:right w:val="none" w:sz="0" w:space="0" w:color="auto"/>
      </w:divBdr>
      <w:divsChild>
        <w:div w:id="868876907">
          <w:marLeft w:val="0"/>
          <w:marRight w:val="0"/>
          <w:marTop w:val="0"/>
          <w:marBottom w:val="0"/>
          <w:divBdr>
            <w:top w:val="none" w:sz="0" w:space="0" w:color="auto"/>
            <w:left w:val="none" w:sz="0" w:space="0" w:color="auto"/>
            <w:bottom w:val="none" w:sz="0" w:space="0" w:color="auto"/>
            <w:right w:val="none" w:sz="0" w:space="0" w:color="auto"/>
          </w:divBdr>
          <w:divsChild>
            <w:div w:id="1838958291">
              <w:marLeft w:val="0"/>
              <w:marRight w:val="0"/>
              <w:marTop w:val="0"/>
              <w:marBottom w:val="0"/>
              <w:divBdr>
                <w:top w:val="none" w:sz="0" w:space="0" w:color="auto"/>
                <w:left w:val="none" w:sz="0" w:space="0" w:color="auto"/>
                <w:bottom w:val="none" w:sz="0" w:space="0" w:color="auto"/>
                <w:right w:val="none" w:sz="0" w:space="0" w:color="auto"/>
              </w:divBdr>
              <w:divsChild>
                <w:div w:id="1143352055">
                  <w:marLeft w:val="0"/>
                  <w:marRight w:val="0"/>
                  <w:marTop w:val="0"/>
                  <w:marBottom w:val="0"/>
                  <w:divBdr>
                    <w:top w:val="none" w:sz="0" w:space="0" w:color="auto"/>
                    <w:left w:val="none" w:sz="0" w:space="0" w:color="auto"/>
                    <w:bottom w:val="none" w:sz="0" w:space="0" w:color="auto"/>
                    <w:right w:val="none" w:sz="0" w:space="0" w:color="auto"/>
                  </w:divBdr>
                  <w:divsChild>
                    <w:div w:id="13967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2678">
      <w:bodyDiv w:val="1"/>
      <w:marLeft w:val="0"/>
      <w:marRight w:val="0"/>
      <w:marTop w:val="0"/>
      <w:marBottom w:val="0"/>
      <w:divBdr>
        <w:top w:val="none" w:sz="0" w:space="0" w:color="auto"/>
        <w:left w:val="none" w:sz="0" w:space="0" w:color="auto"/>
        <w:bottom w:val="none" w:sz="0" w:space="0" w:color="auto"/>
        <w:right w:val="none" w:sz="0" w:space="0" w:color="auto"/>
      </w:divBdr>
      <w:divsChild>
        <w:div w:id="957880879">
          <w:marLeft w:val="0"/>
          <w:marRight w:val="0"/>
          <w:marTop w:val="0"/>
          <w:marBottom w:val="0"/>
          <w:divBdr>
            <w:top w:val="none" w:sz="0" w:space="0" w:color="auto"/>
            <w:left w:val="none" w:sz="0" w:space="0" w:color="auto"/>
            <w:bottom w:val="none" w:sz="0" w:space="0" w:color="auto"/>
            <w:right w:val="none" w:sz="0" w:space="0" w:color="auto"/>
          </w:divBdr>
          <w:divsChild>
            <w:div w:id="886337625">
              <w:marLeft w:val="0"/>
              <w:marRight w:val="0"/>
              <w:marTop w:val="0"/>
              <w:marBottom w:val="0"/>
              <w:divBdr>
                <w:top w:val="none" w:sz="0" w:space="0" w:color="auto"/>
                <w:left w:val="none" w:sz="0" w:space="0" w:color="auto"/>
                <w:bottom w:val="none" w:sz="0" w:space="0" w:color="auto"/>
                <w:right w:val="none" w:sz="0" w:space="0" w:color="auto"/>
              </w:divBdr>
              <w:divsChild>
                <w:div w:id="1095245804">
                  <w:marLeft w:val="0"/>
                  <w:marRight w:val="0"/>
                  <w:marTop w:val="0"/>
                  <w:marBottom w:val="0"/>
                  <w:divBdr>
                    <w:top w:val="none" w:sz="0" w:space="0" w:color="auto"/>
                    <w:left w:val="none" w:sz="0" w:space="0" w:color="auto"/>
                    <w:bottom w:val="none" w:sz="0" w:space="0" w:color="auto"/>
                    <w:right w:val="none" w:sz="0" w:space="0" w:color="auto"/>
                  </w:divBdr>
                  <w:divsChild>
                    <w:div w:id="1104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McDougall</dc:creator>
  <cp:keywords/>
  <dc:description/>
  <cp:lastModifiedBy>Murdoch, Lorna</cp:lastModifiedBy>
  <cp:revision>2</cp:revision>
  <dcterms:created xsi:type="dcterms:W3CDTF">2020-05-25T11:21:00Z</dcterms:created>
  <dcterms:modified xsi:type="dcterms:W3CDTF">2020-05-25T11:21:00Z</dcterms:modified>
</cp:coreProperties>
</file>